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171" w:rsidRPr="00383171" w:rsidRDefault="006921A2" w:rsidP="00383171">
      <w:pPr>
        <w:spacing w:before="0" w:after="100" w:line="240" w:lineRule="auto"/>
        <w:rPr>
          <w:caps/>
          <w:spacing w:val="15"/>
          <w:shd w:val="clear" w:color="auto" w:fill="C0FFFB" w:themeFill="accent1" w:themeFillTint="33"/>
        </w:rPr>
      </w:pPr>
      <w:r>
        <w:rPr>
          <w:rFonts w:asciiTheme="majorHAnsi" w:eastAsiaTheme="majorEastAsia" w:hAnsiTheme="majorHAnsi" w:cstheme="majorBidi"/>
          <w:noProof/>
          <w:color w:val="00948B" w:themeColor="accent1" w:themeShade="BF"/>
          <w:sz w:val="26"/>
          <w:szCs w:val="26"/>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-472440</wp:posOffset>
            </wp:positionV>
            <wp:extent cx="1847850" cy="49265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od-Logo-Pin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492659"/>
                    </a:xfrm>
                    <a:prstGeom prst="rect">
                      <a:avLst/>
                    </a:prstGeom>
                  </pic:spPr>
                </pic:pic>
              </a:graphicData>
            </a:graphic>
            <wp14:sizeRelH relativeFrom="page">
              <wp14:pctWidth>0</wp14:pctWidth>
            </wp14:sizeRelH>
            <wp14:sizeRelV relativeFrom="page">
              <wp14:pctHeight>0</wp14:pctHeight>
            </wp14:sizeRelV>
          </wp:anchor>
        </w:drawing>
      </w:r>
      <w:r w:rsidR="00383171" w:rsidRPr="00383171">
        <w:rPr>
          <w:rFonts w:asciiTheme="majorHAnsi" w:eastAsiaTheme="majorEastAsia" w:hAnsiTheme="majorHAnsi" w:cstheme="majorBidi"/>
          <w:noProof/>
          <w:color w:val="00948B" w:themeColor="accent1" w:themeShade="BF"/>
          <w:sz w:val="26"/>
          <w:szCs w:val="26"/>
          <w:lang w:eastAsia="en-GB"/>
        </w:rPr>
        <mc:AlternateContent>
          <mc:Choice Requires="wps">
            <w:drawing>
              <wp:anchor distT="0" distB="0" distL="114300" distR="114300" simplePos="0" relativeHeight="251662336" behindDoc="1" locked="0" layoutInCell="1" allowOverlap="1" wp14:anchorId="5856DBDB" wp14:editId="173D4ACF">
                <wp:simplePos x="0" y="0"/>
                <wp:positionH relativeFrom="column">
                  <wp:posOffset>-19050</wp:posOffset>
                </wp:positionH>
                <wp:positionV relativeFrom="paragraph">
                  <wp:posOffset>-47625</wp:posOffset>
                </wp:positionV>
                <wp:extent cx="6572250" cy="552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72250" cy="552450"/>
                        </a:xfrm>
                        <a:prstGeom prst="rect">
                          <a:avLst/>
                        </a:prstGeom>
                        <a:solidFill>
                          <a:sysClr val="window" lastClr="FFFFFF"/>
                        </a:solidFill>
                        <a:ln w="6350">
                          <a:solidFill>
                            <a:sysClr val="window" lastClr="FFFFFF"/>
                          </a:solidFill>
                        </a:ln>
                        <a:effectLst/>
                      </wps:spPr>
                      <wps:txbx>
                        <w:txbxContent>
                          <w:p w:rsidR="00383171" w:rsidRPr="00C3200B" w:rsidRDefault="00383171" w:rsidP="00383171">
                            <w:pPr>
                              <w:pStyle w:val="Heading1"/>
                              <w:jc w:val="right"/>
                              <w:rPr>
                                <w:b/>
                              </w:rPr>
                            </w:pPr>
                            <w:r>
                              <w:rPr>
                                <w:b/>
                              </w:rPr>
                              <w:t>Volunteering Roles</w:t>
                            </w:r>
                          </w:p>
                          <w:p w:rsidR="00383171" w:rsidRDefault="00383171" w:rsidP="00383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6DBDB" id="_x0000_t202" coordsize="21600,21600" o:spt="202" path="m,l,21600r21600,l21600,xe">
                <v:stroke joinstyle="miter"/>
                <v:path gradientshapeok="t" o:connecttype="rect"/>
              </v:shapetype>
              <v:shape id="Text Box 1" o:spid="_x0000_s1026" type="#_x0000_t202" style="position:absolute;margin-left:-1.5pt;margin-top:-3.75pt;width:517.5pt;height:4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" fillcolor="window" strokecolor="window" strokeweight=".5pt">
                <v:textbox>
                  <w:txbxContent>
                    <w:p w:rsidR="00383171" w:rsidRPr="00C3200B" w:rsidRDefault="00383171" w:rsidP="00383171">
                      <w:pPr>
                        <w:pStyle w:val="Heading1"/>
                        <w:jc w:val="right"/>
                        <w:rPr>
                          <w:b/>
                        </w:rPr>
                      </w:pPr>
                      <w:r>
                        <w:rPr>
                          <w:b/>
                        </w:rPr>
                        <w:t>Volunteering Roles</w:t>
                      </w:r>
                    </w:p>
                    <w:p w:rsidR="00383171" w:rsidRDefault="00383171" w:rsidP="00383171"/>
                  </w:txbxContent>
                </v:textbox>
              </v:shape>
            </w:pict>
          </mc:Fallback>
        </mc:AlternateContent>
      </w:r>
    </w:p>
    <w:p w:rsidR="00383171" w:rsidRPr="00383171" w:rsidRDefault="00383171" w:rsidP="00383171">
      <w:pPr>
        <w:spacing w:before="0" w:after="100" w:line="240" w:lineRule="auto"/>
        <w:rPr>
          <w:caps/>
          <w:spacing w:val="15"/>
          <w:shd w:val="clear" w:color="auto" w:fill="C0FFFB" w:themeFill="accent1" w:themeFillTint="33"/>
        </w:rPr>
      </w:pPr>
    </w:p>
    <w:p w:rsidR="00383171" w:rsidRPr="00383171" w:rsidRDefault="00383171" w:rsidP="00383171">
      <w:pPr>
        <w:pBdr>
          <w:top w:val="single" w:sz="6" w:space="2" w:color="00C6BB" w:themeColor="accent1"/>
        </w:pBdr>
        <w:spacing w:before="0" w:after="100" w:line="240" w:lineRule="auto"/>
        <w:jc w:val="center"/>
        <w:outlineLvl w:val="2"/>
        <w:rPr>
          <w:caps/>
          <w:color w:val="00625C" w:themeColor="accent1" w:themeShade="7F"/>
          <w:spacing w:val="15"/>
        </w:rPr>
      </w:pPr>
    </w:p>
    <w:p w:rsidR="00383171" w:rsidRPr="00383171" w:rsidRDefault="00B317EF" w:rsidP="00383171">
      <w:pPr>
        <w:pBdr>
          <w:top w:val="dotted" w:sz="6" w:space="2" w:color="00C6BB" w:themeColor="accent1"/>
        </w:pBdr>
        <w:spacing w:before="0" w:after="0" w:line="240" w:lineRule="auto"/>
        <w:outlineLvl w:val="3"/>
        <w:rPr>
          <w:b/>
          <w:caps/>
          <w:color w:val="00948B" w:themeColor="accent1" w:themeShade="BF"/>
          <w:spacing w:val="10"/>
          <w:sz w:val="28"/>
          <w:szCs w:val="28"/>
        </w:rPr>
      </w:pPr>
      <w:r>
        <w:rPr>
          <w:b/>
          <w:caps/>
          <w:color w:val="00948B" w:themeColor="accent1" w:themeShade="BF"/>
          <w:spacing w:val="10"/>
          <w:sz w:val="28"/>
          <w:szCs w:val="28"/>
        </w:rPr>
        <w:t xml:space="preserve">GENERAL </w:t>
      </w:r>
      <w:r w:rsidR="00383171" w:rsidRPr="00383171">
        <w:rPr>
          <w:b/>
          <w:caps/>
          <w:color w:val="00948B" w:themeColor="accent1" w:themeShade="BF"/>
          <w:spacing w:val="10"/>
          <w:sz w:val="28"/>
          <w:szCs w:val="28"/>
        </w:rPr>
        <w:t>Volunteer Role Description and Specification:</w:t>
      </w:r>
    </w:p>
    <w:p w:rsidR="00383171" w:rsidRPr="00383171" w:rsidRDefault="00383171" w:rsidP="00383171">
      <w:pPr>
        <w:spacing w:after="0"/>
        <w:rPr>
          <w:b/>
          <w:sz w:val="22"/>
          <w:szCs w:val="22"/>
        </w:rPr>
      </w:pPr>
    </w:p>
    <w:p w:rsidR="00383171" w:rsidRPr="00383171" w:rsidRDefault="00383171" w:rsidP="00383171">
      <w:pPr>
        <w:spacing w:after="0"/>
        <w:rPr>
          <w:sz w:val="22"/>
          <w:szCs w:val="22"/>
        </w:rPr>
      </w:pPr>
      <w:r w:rsidRPr="00383171">
        <w:rPr>
          <w:b/>
          <w:color w:val="00948B" w:themeColor="accent1" w:themeShade="BF"/>
          <w:sz w:val="24"/>
          <w:szCs w:val="24"/>
        </w:rPr>
        <w:t>DEPARTMENT:</w:t>
      </w:r>
      <w:r w:rsidRPr="00383171">
        <w:rPr>
          <w:sz w:val="24"/>
          <w:szCs w:val="24"/>
        </w:rPr>
        <w:tab/>
      </w:r>
      <w:r w:rsidR="006921A2">
        <w:rPr>
          <w:sz w:val="22"/>
          <w:szCs w:val="22"/>
        </w:rPr>
        <w:t>Barod</w:t>
      </w:r>
    </w:p>
    <w:p w:rsidR="00383171" w:rsidRPr="00383171" w:rsidRDefault="00383171" w:rsidP="00383171">
      <w:pPr>
        <w:spacing w:after="0"/>
        <w:rPr>
          <w:sz w:val="22"/>
          <w:szCs w:val="22"/>
        </w:rPr>
      </w:pPr>
      <w:r w:rsidRPr="00383171">
        <w:rPr>
          <w:b/>
          <w:color w:val="00948B" w:themeColor="accent1" w:themeShade="BF"/>
          <w:sz w:val="22"/>
          <w:szCs w:val="22"/>
        </w:rPr>
        <w:t>LOCATION:</w:t>
      </w:r>
      <w:r w:rsidRPr="00383171">
        <w:rPr>
          <w:b/>
          <w:sz w:val="22"/>
          <w:szCs w:val="22"/>
        </w:rPr>
        <w:tab/>
      </w:r>
      <w:r w:rsidRPr="00383171">
        <w:rPr>
          <w:sz w:val="22"/>
          <w:szCs w:val="22"/>
        </w:rPr>
        <w:tab/>
        <w:t>Various</w:t>
      </w:r>
    </w:p>
    <w:p w:rsidR="00383171" w:rsidRPr="00383171" w:rsidRDefault="00383171" w:rsidP="00383171">
      <w:pPr>
        <w:spacing w:after="0"/>
        <w:rPr>
          <w:sz w:val="22"/>
          <w:szCs w:val="22"/>
        </w:rPr>
      </w:pPr>
      <w:r w:rsidRPr="00383171">
        <w:rPr>
          <w:b/>
          <w:color w:val="00948B" w:themeColor="accent1" w:themeShade="BF"/>
          <w:sz w:val="22"/>
          <w:szCs w:val="22"/>
        </w:rPr>
        <w:t>REPORTING TO:</w:t>
      </w:r>
      <w:r w:rsidRPr="00383171">
        <w:rPr>
          <w:b/>
          <w:sz w:val="22"/>
          <w:szCs w:val="22"/>
        </w:rPr>
        <w:tab/>
      </w:r>
      <w:r w:rsidRPr="00383171">
        <w:rPr>
          <w:sz w:val="22"/>
          <w:szCs w:val="22"/>
        </w:rPr>
        <w:t>Assigned Volunteer Link Worker</w:t>
      </w:r>
    </w:p>
    <w:p w:rsidR="00383171" w:rsidRPr="00383171" w:rsidRDefault="00383171" w:rsidP="00383171">
      <w:pPr>
        <w:spacing w:after="0"/>
        <w:rPr>
          <w:sz w:val="22"/>
          <w:szCs w:val="22"/>
        </w:rPr>
      </w:pPr>
    </w:p>
    <w:p w:rsidR="00383171" w:rsidRPr="00383171" w:rsidRDefault="00383171" w:rsidP="00383171">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rPr>
          <w:caps/>
          <w:color w:val="FFFFFF" w:themeColor="background1"/>
          <w:spacing w:val="15"/>
          <w:sz w:val="22"/>
          <w:szCs w:val="22"/>
        </w:rPr>
      </w:pPr>
      <w:r w:rsidRPr="00383171">
        <w:rPr>
          <w:caps/>
          <w:color w:val="FFFFFF" w:themeColor="background1"/>
          <w:spacing w:val="15"/>
          <w:sz w:val="22"/>
          <w:szCs w:val="22"/>
        </w:rPr>
        <w:t>Purpose</w:t>
      </w:r>
    </w:p>
    <w:p w:rsidR="00383171" w:rsidRPr="00383171" w:rsidRDefault="00383171" w:rsidP="00383171">
      <w:pPr>
        <w:jc w:val="both"/>
        <w:rPr>
          <w:sz w:val="22"/>
          <w:szCs w:val="22"/>
        </w:rPr>
      </w:pPr>
      <w:r w:rsidRPr="00383171">
        <w:rPr>
          <w:sz w:val="22"/>
          <w:szCs w:val="22"/>
        </w:rPr>
        <w:t>To develop best practice and keep up to date with knowledge to working within the drug and alcohol field.</w:t>
      </w:r>
    </w:p>
    <w:p w:rsidR="00383171" w:rsidRPr="00383171" w:rsidRDefault="00383171" w:rsidP="00383171">
      <w:pPr>
        <w:jc w:val="both"/>
        <w:rPr>
          <w:sz w:val="22"/>
          <w:szCs w:val="22"/>
        </w:rPr>
      </w:pPr>
      <w:r w:rsidRPr="00383171">
        <w:rPr>
          <w:sz w:val="22"/>
          <w:szCs w:val="22"/>
        </w:rPr>
        <w:t>To Inform and educate others about drug and alcohol issues.</w:t>
      </w:r>
    </w:p>
    <w:p w:rsidR="00383171" w:rsidRPr="00383171" w:rsidRDefault="00383171" w:rsidP="00383171">
      <w:pPr>
        <w:jc w:val="both"/>
        <w:rPr>
          <w:sz w:val="22"/>
          <w:szCs w:val="22"/>
        </w:rPr>
      </w:pPr>
      <w:r w:rsidRPr="00383171">
        <w:rPr>
          <w:sz w:val="22"/>
          <w:szCs w:val="22"/>
        </w:rPr>
        <w:t>To deliver services to the highest p</w:t>
      </w:r>
      <w:r w:rsidR="006921A2">
        <w:rPr>
          <w:sz w:val="22"/>
          <w:szCs w:val="22"/>
        </w:rPr>
        <w:t>ossible standard using evidence-</w:t>
      </w:r>
      <w:bookmarkStart w:id="0" w:name="_GoBack"/>
      <w:bookmarkEnd w:id="0"/>
      <w:r w:rsidRPr="00383171">
        <w:rPr>
          <w:sz w:val="22"/>
          <w:szCs w:val="22"/>
        </w:rPr>
        <w:t xml:space="preserve">based practice alongside paid staff to </w:t>
      </w:r>
      <w:r w:rsidR="006921A2">
        <w:rPr>
          <w:sz w:val="22"/>
          <w:szCs w:val="22"/>
        </w:rPr>
        <w:t>Barod</w:t>
      </w:r>
      <w:r w:rsidRPr="00383171">
        <w:rPr>
          <w:sz w:val="22"/>
          <w:szCs w:val="22"/>
        </w:rPr>
        <w:t xml:space="preserve"> service users.</w:t>
      </w:r>
    </w:p>
    <w:p w:rsidR="00383171" w:rsidRPr="00383171" w:rsidRDefault="00383171" w:rsidP="00383171">
      <w:pPr>
        <w:rPr>
          <w:sz w:val="22"/>
          <w:szCs w:val="22"/>
        </w:rPr>
      </w:pPr>
    </w:p>
    <w:p w:rsidR="00383171" w:rsidRPr="00383171" w:rsidRDefault="00383171" w:rsidP="00383171">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rPr>
          <w:caps/>
          <w:color w:val="FFFFFF" w:themeColor="background1"/>
          <w:spacing w:val="15"/>
          <w:sz w:val="22"/>
          <w:szCs w:val="22"/>
        </w:rPr>
      </w:pPr>
      <w:r w:rsidRPr="00383171">
        <w:rPr>
          <w:caps/>
          <w:color w:val="FFFFFF" w:themeColor="background1"/>
          <w:spacing w:val="15"/>
          <w:sz w:val="22"/>
          <w:szCs w:val="22"/>
        </w:rPr>
        <w:t>Specific Responsibilities</w:t>
      </w:r>
    </w:p>
    <w:p w:rsidR="00383171" w:rsidRPr="00383171" w:rsidRDefault="00383171" w:rsidP="00383171">
      <w:pPr>
        <w:spacing w:before="0" w:after="0" w:line="240" w:lineRule="auto"/>
        <w:rPr>
          <w:b/>
          <w:sz w:val="24"/>
          <w:szCs w:val="24"/>
        </w:rPr>
      </w:pPr>
    </w:p>
    <w:p w:rsidR="00383171" w:rsidRPr="00383171" w:rsidRDefault="00383171" w:rsidP="00383171">
      <w:pPr>
        <w:pBdr>
          <w:top w:val="single" w:sz="6" w:space="2" w:color="00C6BB" w:themeColor="accent1"/>
        </w:pBdr>
        <w:spacing w:before="0" w:after="0" w:line="240" w:lineRule="auto"/>
        <w:outlineLvl w:val="2"/>
        <w:rPr>
          <w:b/>
          <w:caps/>
          <w:color w:val="00625C" w:themeColor="accent1" w:themeShade="7F"/>
          <w:spacing w:val="15"/>
          <w:sz w:val="24"/>
          <w:szCs w:val="24"/>
        </w:rPr>
      </w:pPr>
      <w:r w:rsidRPr="00383171">
        <w:rPr>
          <w:b/>
          <w:caps/>
          <w:color w:val="00625C" w:themeColor="accent1" w:themeShade="7F"/>
          <w:spacing w:val="15"/>
          <w:sz w:val="24"/>
          <w:szCs w:val="24"/>
        </w:rPr>
        <w:t>Main Tasks:</w:t>
      </w:r>
    </w:p>
    <w:p w:rsidR="00383171" w:rsidRPr="00383171" w:rsidRDefault="00383171" w:rsidP="00383171">
      <w:pPr>
        <w:spacing w:before="0" w:after="0" w:line="240" w:lineRule="auto"/>
        <w:rPr>
          <w:b/>
          <w:sz w:val="22"/>
          <w:szCs w:val="22"/>
        </w:rPr>
      </w:pPr>
    </w:p>
    <w:p w:rsidR="00383171" w:rsidRPr="00383171" w:rsidRDefault="00383171" w:rsidP="00383171">
      <w:pPr>
        <w:numPr>
          <w:ilvl w:val="0"/>
          <w:numId w:val="15"/>
        </w:numPr>
        <w:spacing w:before="0" w:after="0" w:line="240" w:lineRule="auto"/>
        <w:contextualSpacing/>
        <w:rPr>
          <w:sz w:val="22"/>
          <w:szCs w:val="22"/>
        </w:rPr>
      </w:pPr>
      <w:r w:rsidRPr="00383171">
        <w:rPr>
          <w:sz w:val="22"/>
          <w:szCs w:val="22"/>
        </w:rPr>
        <w:t>Follow the induction programme for volunteers</w:t>
      </w:r>
    </w:p>
    <w:p w:rsidR="00383171" w:rsidRPr="00383171" w:rsidRDefault="00383171" w:rsidP="00383171">
      <w:pPr>
        <w:numPr>
          <w:ilvl w:val="0"/>
          <w:numId w:val="15"/>
        </w:numPr>
        <w:spacing w:before="0" w:after="0" w:line="240" w:lineRule="auto"/>
        <w:contextualSpacing/>
        <w:rPr>
          <w:sz w:val="22"/>
          <w:szCs w:val="22"/>
        </w:rPr>
      </w:pPr>
      <w:r w:rsidRPr="00383171">
        <w:rPr>
          <w:sz w:val="22"/>
          <w:szCs w:val="22"/>
        </w:rPr>
        <w:t>Follow the Development Profile up to the level as agreed by you and your volunteer link worker.</w:t>
      </w:r>
    </w:p>
    <w:p w:rsidR="00383171" w:rsidRPr="00383171" w:rsidRDefault="00383171" w:rsidP="00383171">
      <w:pPr>
        <w:numPr>
          <w:ilvl w:val="0"/>
          <w:numId w:val="15"/>
        </w:numPr>
        <w:spacing w:before="0" w:after="0" w:line="240" w:lineRule="auto"/>
        <w:contextualSpacing/>
        <w:rPr>
          <w:sz w:val="22"/>
          <w:szCs w:val="22"/>
        </w:rPr>
      </w:pPr>
      <w:r w:rsidRPr="00383171">
        <w:rPr>
          <w:sz w:val="22"/>
          <w:szCs w:val="22"/>
        </w:rPr>
        <w:t>Support paid staff in their role with service users, training and administration duties</w:t>
      </w:r>
    </w:p>
    <w:p w:rsidR="00383171" w:rsidRPr="00383171" w:rsidRDefault="00383171" w:rsidP="00383171">
      <w:pPr>
        <w:numPr>
          <w:ilvl w:val="0"/>
          <w:numId w:val="15"/>
        </w:numPr>
        <w:spacing w:before="0" w:after="0" w:line="240" w:lineRule="auto"/>
        <w:contextualSpacing/>
        <w:rPr>
          <w:sz w:val="22"/>
          <w:szCs w:val="22"/>
        </w:rPr>
      </w:pPr>
      <w:r w:rsidRPr="00383171">
        <w:rPr>
          <w:sz w:val="22"/>
          <w:szCs w:val="22"/>
        </w:rPr>
        <w:t xml:space="preserve">Deliver services at a mutually agreed time and place within </w:t>
      </w:r>
      <w:r w:rsidR="006921A2">
        <w:rPr>
          <w:sz w:val="22"/>
          <w:szCs w:val="22"/>
        </w:rPr>
        <w:t>Barod</w:t>
      </w:r>
      <w:r w:rsidRPr="00383171">
        <w:rPr>
          <w:sz w:val="22"/>
          <w:szCs w:val="22"/>
        </w:rPr>
        <w:t xml:space="preserve"> in liaison with staff and management.</w:t>
      </w:r>
    </w:p>
    <w:p w:rsidR="00383171" w:rsidRPr="00383171" w:rsidRDefault="00383171" w:rsidP="00383171">
      <w:pPr>
        <w:numPr>
          <w:ilvl w:val="0"/>
          <w:numId w:val="15"/>
        </w:numPr>
        <w:spacing w:before="0" w:after="0" w:line="240" w:lineRule="auto"/>
        <w:contextualSpacing/>
        <w:rPr>
          <w:sz w:val="22"/>
          <w:szCs w:val="22"/>
        </w:rPr>
      </w:pPr>
      <w:r w:rsidRPr="00383171">
        <w:rPr>
          <w:sz w:val="22"/>
          <w:szCs w:val="22"/>
        </w:rPr>
        <w:t>Understand safe working practices and ensure that service users are aware of these issues.</w:t>
      </w:r>
    </w:p>
    <w:p w:rsidR="00383171" w:rsidRPr="00383171" w:rsidRDefault="00383171" w:rsidP="00383171">
      <w:pPr>
        <w:numPr>
          <w:ilvl w:val="0"/>
          <w:numId w:val="15"/>
        </w:numPr>
        <w:spacing w:before="0" w:after="0" w:line="240" w:lineRule="auto"/>
        <w:contextualSpacing/>
        <w:rPr>
          <w:sz w:val="22"/>
          <w:szCs w:val="22"/>
        </w:rPr>
      </w:pPr>
      <w:r w:rsidRPr="00383171">
        <w:rPr>
          <w:sz w:val="22"/>
          <w:szCs w:val="22"/>
        </w:rPr>
        <w:t>Attend and take part in reviews with your volunteer link worker monthly.</w:t>
      </w:r>
    </w:p>
    <w:p w:rsidR="00383171" w:rsidRPr="00383171" w:rsidRDefault="00383171" w:rsidP="00383171">
      <w:pPr>
        <w:numPr>
          <w:ilvl w:val="0"/>
          <w:numId w:val="15"/>
        </w:numPr>
        <w:spacing w:before="0" w:after="0" w:line="240" w:lineRule="auto"/>
        <w:contextualSpacing/>
        <w:rPr>
          <w:sz w:val="22"/>
          <w:szCs w:val="22"/>
        </w:rPr>
      </w:pPr>
      <w:r w:rsidRPr="00383171">
        <w:rPr>
          <w:sz w:val="22"/>
          <w:szCs w:val="22"/>
        </w:rPr>
        <w:t>Communicate effectively with service users, staff and outside agencies.</w:t>
      </w:r>
    </w:p>
    <w:p w:rsidR="00383171" w:rsidRPr="00383171" w:rsidRDefault="00383171" w:rsidP="00383171">
      <w:pPr>
        <w:numPr>
          <w:ilvl w:val="0"/>
          <w:numId w:val="15"/>
        </w:numPr>
        <w:spacing w:before="0" w:after="0" w:line="240" w:lineRule="auto"/>
        <w:contextualSpacing/>
        <w:rPr>
          <w:sz w:val="22"/>
          <w:szCs w:val="22"/>
        </w:rPr>
      </w:pPr>
      <w:r w:rsidRPr="00383171">
        <w:rPr>
          <w:sz w:val="22"/>
          <w:szCs w:val="22"/>
        </w:rPr>
        <w:t xml:space="preserve">Uphold the reputation of </w:t>
      </w:r>
      <w:r w:rsidR="006921A2">
        <w:rPr>
          <w:sz w:val="22"/>
          <w:szCs w:val="22"/>
        </w:rPr>
        <w:t>Barod</w:t>
      </w:r>
      <w:r w:rsidRPr="00383171">
        <w:rPr>
          <w:sz w:val="22"/>
          <w:szCs w:val="22"/>
        </w:rPr>
        <w:t xml:space="preserve"> always during contact with the agency and on agency business</w:t>
      </w:r>
    </w:p>
    <w:p w:rsidR="00383171" w:rsidRPr="00383171" w:rsidRDefault="00383171" w:rsidP="00383171">
      <w:pPr>
        <w:numPr>
          <w:ilvl w:val="0"/>
          <w:numId w:val="15"/>
        </w:numPr>
        <w:spacing w:before="0" w:after="0" w:line="240" w:lineRule="auto"/>
        <w:contextualSpacing/>
        <w:rPr>
          <w:sz w:val="22"/>
          <w:szCs w:val="22"/>
        </w:rPr>
      </w:pPr>
      <w:r w:rsidRPr="00383171">
        <w:rPr>
          <w:sz w:val="22"/>
          <w:szCs w:val="22"/>
        </w:rPr>
        <w:t>Uphold the rights of all drug and alcohol users</w:t>
      </w:r>
    </w:p>
    <w:p w:rsidR="00383171" w:rsidRPr="00383171" w:rsidRDefault="00383171" w:rsidP="00383171">
      <w:pPr>
        <w:spacing w:before="0" w:after="0" w:line="240" w:lineRule="auto"/>
        <w:rPr>
          <w:sz w:val="22"/>
          <w:szCs w:val="22"/>
        </w:rPr>
      </w:pPr>
    </w:p>
    <w:p w:rsidR="00383171" w:rsidRPr="00383171" w:rsidRDefault="00383171" w:rsidP="00383171">
      <w:pPr>
        <w:spacing w:before="0" w:after="0" w:line="240" w:lineRule="auto"/>
        <w:rPr>
          <w:b/>
          <w:sz w:val="24"/>
          <w:szCs w:val="24"/>
        </w:rPr>
      </w:pPr>
    </w:p>
    <w:p w:rsidR="00383171" w:rsidRPr="00383171" w:rsidRDefault="00383171" w:rsidP="00383171">
      <w:pPr>
        <w:pBdr>
          <w:top w:val="single" w:sz="6" w:space="2" w:color="00C6BB" w:themeColor="accent1"/>
        </w:pBdr>
        <w:spacing w:before="0" w:after="0" w:line="240" w:lineRule="auto"/>
        <w:outlineLvl w:val="2"/>
        <w:rPr>
          <w:b/>
          <w:caps/>
          <w:color w:val="00625C" w:themeColor="accent1" w:themeShade="7F"/>
          <w:spacing w:val="15"/>
          <w:sz w:val="24"/>
          <w:szCs w:val="24"/>
        </w:rPr>
      </w:pPr>
      <w:r w:rsidRPr="00383171">
        <w:rPr>
          <w:b/>
          <w:caps/>
          <w:color w:val="00625C" w:themeColor="accent1" w:themeShade="7F"/>
          <w:spacing w:val="15"/>
          <w:sz w:val="24"/>
          <w:szCs w:val="24"/>
        </w:rPr>
        <w:t>Learning and Development:</w:t>
      </w:r>
    </w:p>
    <w:p w:rsidR="00383171" w:rsidRPr="00383171" w:rsidRDefault="00383171" w:rsidP="00383171">
      <w:pPr>
        <w:spacing w:before="0" w:after="0" w:line="240" w:lineRule="auto"/>
        <w:rPr>
          <w:sz w:val="22"/>
          <w:szCs w:val="22"/>
        </w:rPr>
      </w:pPr>
    </w:p>
    <w:p w:rsidR="00383171" w:rsidRPr="00383171" w:rsidRDefault="00383171" w:rsidP="00383171">
      <w:pPr>
        <w:numPr>
          <w:ilvl w:val="0"/>
          <w:numId w:val="16"/>
        </w:numPr>
        <w:spacing w:before="0" w:after="0" w:line="240" w:lineRule="auto"/>
        <w:contextualSpacing/>
        <w:rPr>
          <w:sz w:val="22"/>
          <w:szCs w:val="22"/>
        </w:rPr>
      </w:pPr>
      <w:r w:rsidRPr="00383171">
        <w:rPr>
          <w:sz w:val="22"/>
          <w:szCs w:val="22"/>
        </w:rPr>
        <w:t>Attend the Volunteer induction training before commencing your volunteer position</w:t>
      </w:r>
    </w:p>
    <w:p w:rsidR="00383171" w:rsidRPr="00383171" w:rsidRDefault="00383171" w:rsidP="00383171">
      <w:pPr>
        <w:numPr>
          <w:ilvl w:val="0"/>
          <w:numId w:val="16"/>
        </w:numPr>
        <w:spacing w:before="0" w:after="0" w:line="240" w:lineRule="auto"/>
        <w:contextualSpacing/>
        <w:rPr>
          <w:sz w:val="22"/>
          <w:szCs w:val="22"/>
        </w:rPr>
      </w:pPr>
      <w:r w:rsidRPr="00383171">
        <w:rPr>
          <w:sz w:val="22"/>
          <w:szCs w:val="22"/>
        </w:rPr>
        <w:t xml:space="preserve">Attend and take part in ongoing training offered by </w:t>
      </w:r>
      <w:r w:rsidR="006921A2">
        <w:rPr>
          <w:sz w:val="22"/>
          <w:szCs w:val="22"/>
        </w:rPr>
        <w:t>Barod</w:t>
      </w:r>
    </w:p>
    <w:p w:rsidR="00383171" w:rsidRPr="00383171" w:rsidRDefault="00383171" w:rsidP="00383171">
      <w:pPr>
        <w:numPr>
          <w:ilvl w:val="0"/>
          <w:numId w:val="16"/>
        </w:numPr>
        <w:spacing w:before="0" w:after="0" w:line="240" w:lineRule="auto"/>
        <w:contextualSpacing/>
        <w:rPr>
          <w:sz w:val="22"/>
          <w:szCs w:val="22"/>
        </w:rPr>
      </w:pPr>
      <w:r w:rsidRPr="00383171">
        <w:rPr>
          <w:sz w:val="22"/>
          <w:szCs w:val="22"/>
        </w:rPr>
        <w:t>Maintain your training log within your Development Profile</w:t>
      </w:r>
    </w:p>
    <w:p w:rsidR="00383171" w:rsidRPr="00383171" w:rsidRDefault="00383171" w:rsidP="00383171">
      <w:pPr>
        <w:numPr>
          <w:ilvl w:val="0"/>
          <w:numId w:val="16"/>
        </w:numPr>
        <w:spacing w:before="0" w:after="0" w:line="240" w:lineRule="auto"/>
        <w:contextualSpacing/>
        <w:rPr>
          <w:sz w:val="22"/>
          <w:szCs w:val="22"/>
        </w:rPr>
      </w:pPr>
      <w:r w:rsidRPr="00383171">
        <w:rPr>
          <w:sz w:val="22"/>
          <w:szCs w:val="22"/>
        </w:rPr>
        <w:t>Take ownership of your own personal and professional development</w:t>
      </w:r>
    </w:p>
    <w:p w:rsidR="00383171" w:rsidRPr="00383171" w:rsidRDefault="00383171" w:rsidP="00383171">
      <w:pPr>
        <w:pBdr>
          <w:top w:val="single" w:sz="6" w:space="2" w:color="00C6BB" w:themeColor="accent1"/>
        </w:pBdr>
        <w:spacing w:before="0" w:after="0" w:line="240" w:lineRule="auto"/>
        <w:outlineLvl w:val="2"/>
        <w:rPr>
          <w:b/>
          <w:caps/>
          <w:color w:val="00625C" w:themeColor="accent1" w:themeShade="7F"/>
          <w:spacing w:val="15"/>
          <w:sz w:val="24"/>
          <w:szCs w:val="24"/>
        </w:rPr>
      </w:pPr>
      <w:r w:rsidRPr="00383171">
        <w:rPr>
          <w:b/>
          <w:caps/>
          <w:color w:val="00625C" w:themeColor="accent1" w:themeShade="7F"/>
          <w:spacing w:val="15"/>
          <w:sz w:val="24"/>
          <w:szCs w:val="24"/>
        </w:rPr>
        <w:lastRenderedPageBreak/>
        <w:t>Other:</w:t>
      </w:r>
    </w:p>
    <w:p w:rsidR="00383171" w:rsidRPr="00383171" w:rsidRDefault="00383171" w:rsidP="00383171">
      <w:pPr>
        <w:spacing w:before="0" w:after="0" w:line="240" w:lineRule="auto"/>
        <w:rPr>
          <w:sz w:val="22"/>
          <w:szCs w:val="22"/>
        </w:rPr>
      </w:pPr>
    </w:p>
    <w:p w:rsidR="00383171" w:rsidRPr="00383171" w:rsidRDefault="00383171" w:rsidP="00383171">
      <w:pPr>
        <w:numPr>
          <w:ilvl w:val="0"/>
          <w:numId w:val="17"/>
        </w:numPr>
        <w:spacing w:before="0" w:after="0" w:line="240" w:lineRule="auto"/>
        <w:contextualSpacing/>
        <w:jc w:val="both"/>
        <w:rPr>
          <w:sz w:val="22"/>
          <w:szCs w:val="22"/>
        </w:rPr>
      </w:pPr>
      <w:r w:rsidRPr="00383171">
        <w:rPr>
          <w:sz w:val="22"/>
          <w:szCs w:val="22"/>
        </w:rPr>
        <w:t xml:space="preserve">Consent to </w:t>
      </w:r>
      <w:r w:rsidR="006921A2">
        <w:rPr>
          <w:sz w:val="22"/>
          <w:szCs w:val="22"/>
        </w:rPr>
        <w:t>Barod</w:t>
      </w:r>
      <w:r w:rsidRPr="00383171">
        <w:rPr>
          <w:sz w:val="22"/>
          <w:szCs w:val="22"/>
        </w:rPr>
        <w:t xml:space="preserve"> undertaking a Disclosure and Barring Service (DBS) enhanced check. </w:t>
      </w:r>
    </w:p>
    <w:p w:rsidR="00383171" w:rsidRPr="00383171" w:rsidRDefault="00383171" w:rsidP="00383171">
      <w:pPr>
        <w:spacing w:before="0" w:after="0" w:line="240" w:lineRule="auto"/>
        <w:rPr>
          <w:sz w:val="22"/>
          <w:szCs w:val="22"/>
        </w:rPr>
      </w:pPr>
    </w:p>
    <w:p w:rsidR="00383171" w:rsidRPr="00383171" w:rsidRDefault="00383171" w:rsidP="00383171">
      <w:pPr>
        <w:spacing w:before="0" w:after="0" w:line="240" w:lineRule="auto"/>
        <w:rPr>
          <w:b/>
          <w:sz w:val="24"/>
          <w:szCs w:val="24"/>
        </w:rPr>
      </w:pPr>
    </w:p>
    <w:p w:rsidR="00383171" w:rsidRPr="00383171" w:rsidRDefault="00383171" w:rsidP="00383171">
      <w:pPr>
        <w:pBdr>
          <w:top w:val="single" w:sz="6" w:space="2" w:color="00C6BB" w:themeColor="accent1"/>
        </w:pBdr>
        <w:spacing w:before="0" w:after="0" w:line="240" w:lineRule="auto"/>
        <w:outlineLvl w:val="2"/>
        <w:rPr>
          <w:b/>
          <w:caps/>
          <w:color w:val="00625C" w:themeColor="accent1" w:themeShade="7F"/>
          <w:spacing w:val="15"/>
          <w:sz w:val="24"/>
          <w:szCs w:val="24"/>
        </w:rPr>
      </w:pPr>
      <w:r w:rsidRPr="00383171">
        <w:rPr>
          <w:b/>
          <w:caps/>
          <w:color w:val="00625C" w:themeColor="accent1" w:themeShade="7F"/>
          <w:spacing w:val="15"/>
          <w:sz w:val="24"/>
          <w:szCs w:val="24"/>
        </w:rPr>
        <w:t>Personal Attributes:</w:t>
      </w:r>
    </w:p>
    <w:p w:rsidR="00383171" w:rsidRPr="00383171" w:rsidRDefault="00383171" w:rsidP="00383171">
      <w:pPr>
        <w:spacing w:before="0" w:after="0" w:line="240" w:lineRule="auto"/>
        <w:rPr>
          <w:sz w:val="22"/>
          <w:szCs w:val="22"/>
        </w:rPr>
      </w:pPr>
    </w:p>
    <w:p w:rsidR="00383171" w:rsidRPr="00383171" w:rsidRDefault="00383171" w:rsidP="00383171">
      <w:pPr>
        <w:spacing w:before="0" w:after="0" w:line="240" w:lineRule="auto"/>
        <w:jc w:val="both"/>
        <w:rPr>
          <w:sz w:val="22"/>
          <w:szCs w:val="22"/>
        </w:rPr>
      </w:pPr>
      <w:r w:rsidRPr="00383171">
        <w:rPr>
          <w:sz w:val="22"/>
          <w:szCs w:val="22"/>
        </w:rPr>
        <w:t xml:space="preserve">To process and be willing to develop the following qualities and demonstrate them towards service users, staff and all individuals you have contact with.  These include the </w:t>
      </w:r>
      <w:r w:rsidR="006921A2">
        <w:rPr>
          <w:sz w:val="22"/>
          <w:szCs w:val="22"/>
        </w:rPr>
        <w:t>Barod</w:t>
      </w:r>
      <w:r w:rsidRPr="00383171">
        <w:rPr>
          <w:sz w:val="22"/>
          <w:szCs w:val="22"/>
        </w:rPr>
        <w:t xml:space="preserve"> values:</w:t>
      </w:r>
    </w:p>
    <w:p w:rsidR="00383171" w:rsidRPr="00383171" w:rsidRDefault="00383171" w:rsidP="00383171">
      <w:pPr>
        <w:spacing w:before="0" w:after="0" w:line="240" w:lineRule="auto"/>
        <w:rPr>
          <w:sz w:val="22"/>
          <w:szCs w:val="22"/>
        </w:rPr>
      </w:pPr>
    </w:p>
    <w:p w:rsidR="00383171" w:rsidRPr="00383171" w:rsidRDefault="00383171" w:rsidP="00383171">
      <w:pPr>
        <w:numPr>
          <w:ilvl w:val="0"/>
          <w:numId w:val="17"/>
        </w:numPr>
        <w:spacing w:before="0" w:after="0" w:line="240" w:lineRule="auto"/>
        <w:contextualSpacing/>
        <w:rPr>
          <w:sz w:val="22"/>
          <w:szCs w:val="22"/>
        </w:rPr>
      </w:pPr>
      <w:r w:rsidRPr="00383171">
        <w:rPr>
          <w:sz w:val="22"/>
          <w:szCs w:val="22"/>
        </w:rPr>
        <w:t>Positive Attitude</w:t>
      </w:r>
    </w:p>
    <w:p w:rsidR="00383171" w:rsidRPr="00383171" w:rsidRDefault="00383171" w:rsidP="00383171">
      <w:pPr>
        <w:numPr>
          <w:ilvl w:val="0"/>
          <w:numId w:val="17"/>
        </w:numPr>
        <w:spacing w:before="0" w:after="0" w:line="240" w:lineRule="auto"/>
        <w:contextualSpacing/>
        <w:rPr>
          <w:sz w:val="22"/>
          <w:szCs w:val="22"/>
        </w:rPr>
      </w:pPr>
      <w:r w:rsidRPr="00383171">
        <w:rPr>
          <w:sz w:val="22"/>
          <w:szCs w:val="22"/>
        </w:rPr>
        <w:t>Integrity</w:t>
      </w:r>
    </w:p>
    <w:p w:rsidR="00383171" w:rsidRPr="00383171" w:rsidRDefault="00383171" w:rsidP="00383171">
      <w:pPr>
        <w:numPr>
          <w:ilvl w:val="0"/>
          <w:numId w:val="17"/>
        </w:numPr>
        <w:spacing w:before="0" w:after="0" w:line="240" w:lineRule="auto"/>
        <w:contextualSpacing/>
        <w:rPr>
          <w:sz w:val="22"/>
          <w:szCs w:val="22"/>
        </w:rPr>
      </w:pPr>
      <w:r w:rsidRPr="00383171">
        <w:rPr>
          <w:sz w:val="22"/>
          <w:szCs w:val="22"/>
        </w:rPr>
        <w:t>Equality</w:t>
      </w:r>
    </w:p>
    <w:p w:rsidR="00383171" w:rsidRPr="00383171" w:rsidRDefault="00383171" w:rsidP="00383171">
      <w:pPr>
        <w:numPr>
          <w:ilvl w:val="0"/>
          <w:numId w:val="17"/>
        </w:numPr>
        <w:spacing w:before="0" w:after="0" w:line="240" w:lineRule="auto"/>
        <w:contextualSpacing/>
        <w:rPr>
          <w:sz w:val="22"/>
          <w:szCs w:val="22"/>
        </w:rPr>
      </w:pPr>
      <w:r w:rsidRPr="00383171">
        <w:rPr>
          <w:sz w:val="22"/>
          <w:szCs w:val="22"/>
        </w:rPr>
        <w:t>Honesty</w:t>
      </w:r>
    </w:p>
    <w:p w:rsidR="00383171" w:rsidRPr="00383171" w:rsidRDefault="00383171" w:rsidP="00383171">
      <w:pPr>
        <w:numPr>
          <w:ilvl w:val="0"/>
          <w:numId w:val="17"/>
        </w:numPr>
        <w:spacing w:before="0" w:after="0" w:line="240" w:lineRule="auto"/>
        <w:contextualSpacing/>
        <w:rPr>
          <w:sz w:val="22"/>
          <w:szCs w:val="22"/>
        </w:rPr>
      </w:pPr>
      <w:r w:rsidRPr="00383171">
        <w:rPr>
          <w:sz w:val="22"/>
          <w:szCs w:val="22"/>
        </w:rPr>
        <w:t>Empathy</w:t>
      </w:r>
    </w:p>
    <w:p w:rsidR="00383171" w:rsidRPr="00383171" w:rsidRDefault="00383171" w:rsidP="00383171">
      <w:pPr>
        <w:numPr>
          <w:ilvl w:val="0"/>
          <w:numId w:val="17"/>
        </w:numPr>
        <w:spacing w:before="0" w:after="0" w:line="240" w:lineRule="auto"/>
        <w:contextualSpacing/>
        <w:rPr>
          <w:sz w:val="22"/>
          <w:szCs w:val="22"/>
        </w:rPr>
      </w:pPr>
      <w:r w:rsidRPr="00383171">
        <w:rPr>
          <w:sz w:val="22"/>
          <w:szCs w:val="22"/>
        </w:rPr>
        <w:t>Trust</w:t>
      </w:r>
    </w:p>
    <w:p w:rsidR="00383171" w:rsidRPr="00383171" w:rsidRDefault="00383171" w:rsidP="00383171">
      <w:pPr>
        <w:numPr>
          <w:ilvl w:val="0"/>
          <w:numId w:val="17"/>
        </w:numPr>
        <w:spacing w:before="0" w:after="0" w:line="240" w:lineRule="auto"/>
        <w:contextualSpacing/>
        <w:rPr>
          <w:sz w:val="22"/>
          <w:szCs w:val="22"/>
        </w:rPr>
      </w:pPr>
      <w:r w:rsidRPr="00383171">
        <w:rPr>
          <w:sz w:val="22"/>
          <w:szCs w:val="22"/>
        </w:rPr>
        <w:t>A non-judgemental attitude</w:t>
      </w:r>
    </w:p>
    <w:p w:rsidR="00383171" w:rsidRPr="00383171" w:rsidRDefault="00383171" w:rsidP="00383171">
      <w:pPr>
        <w:numPr>
          <w:ilvl w:val="0"/>
          <w:numId w:val="17"/>
        </w:numPr>
        <w:spacing w:before="0" w:after="0" w:line="240" w:lineRule="auto"/>
        <w:contextualSpacing/>
        <w:rPr>
          <w:sz w:val="22"/>
          <w:szCs w:val="22"/>
        </w:rPr>
      </w:pPr>
      <w:r w:rsidRPr="00383171">
        <w:rPr>
          <w:sz w:val="22"/>
          <w:szCs w:val="22"/>
        </w:rPr>
        <w:t>A non-discriminatory attitude</w:t>
      </w:r>
    </w:p>
    <w:p w:rsidR="00383171" w:rsidRPr="00383171" w:rsidRDefault="00383171" w:rsidP="00383171">
      <w:pPr>
        <w:spacing w:before="0" w:after="0" w:line="240" w:lineRule="auto"/>
        <w:rPr>
          <w:sz w:val="22"/>
          <w:szCs w:val="22"/>
        </w:rPr>
      </w:pPr>
    </w:p>
    <w:p w:rsidR="00383171" w:rsidRPr="00383171" w:rsidRDefault="00383171" w:rsidP="00383171">
      <w:pPr>
        <w:spacing w:before="0" w:after="0" w:line="240" w:lineRule="auto"/>
        <w:rPr>
          <w:b/>
          <w:sz w:val="24"/>
          <w:szCs w:val="24"/>
        </w:rPr>
      </w:pPr>
    </w:p>
    <w:p w:rsidR="00383171" w:rsidRPr="00383171" w:rsidRDefault="00383171" w:rsidP="00383171">
      <w:pPr>
        <w:pBdr>
          <w:top w:val="single" w:sz="6" w:space="2" w:color="00C6BB" w:themeColor="accent1"/>
        </w:pBdr>
        <w:spacing w:before="0" w:after="0" w:line="240" w:lineRule="auto"/>
        <w:outlineLvl w:val="2"/>
        <w:rPr>
          <w:b/>
          <w:caps/>
          <w:color w:val="00625C" w:themeColor="accent1" w:themeShade="7F"/>
          <w:spacing w:val="15"/>
          <w:sz w:val="24"/>
          <w:szCs w:val="24"/>
        </w:rPr>
      </w:pPr>
      <w:r w:rsidRPr="00383171">
        <w:rPr>
          <w:b/>
          <w:caps/>
          <w:color w:val="00625C" w:themeColor="accent1" w:themeShade="7F"/>
          <w:spacing w:val="15"/>
          <w:sz w:val="24"/>
          <w:szCs w:val="24"/>
        </w:rPr>
        <w:t>Voluntering Agreement:</w:t>
      </w:r>
    </w:p>
    <w:p w:rsidR="00383171" w:rsidRPr="00383171" w:rsidRDefault="00383171" w:rsidP="00383171">
      <w:pPr>
        <w:spacing w:before="0" w:after="0" w:line="240" w:lineRule="auto"/>
        <w:rPr>
          <w:sz w:val="22"/>
          <w:szCs w:val="22"/>
        </w:rPr>
      </w:pPr>
    </w:p>
    <w:p w:rsidR="00383171" w:rsidRPr="00383171" w:rsidRDefault="00383171" w:rsidP="00383171">
      <w:pPr>
        <w:numPr>
          <w:ilvl w:val="0"/>
          <w:numId w:val="18"/>
        </w:numPr>
        <w:spacing w:before="0" w:after="0" w:line="240" w:lineRule="auto"/>
        <w:contextualSpacing/>
        <w:jc w:val="both"/>
        <w:rPr>
          <w:sz w:val="22"/>
          <w:szCs w:val="22"/>
        </w:rPr>
      </w:pPr>
      <w:r w:rsidRPr="00383171">
        <w:rPr>
          <w:sz w:val="22"/>
          <w:szCs w:val="22"/>
        </w:rPr>
        <w:t>To be able to commit to a weekly session of at least four hours per week where possible</w:t>
      </w:r>
    </w:p>
    <w:p w:rsidR="00383171" w:rsidRPr="00383171" w:rsidRDefault="00383171" w:rsidP="00383171">
      <w:pPr>
        <w:widowControl w:val="0"/>
        <w:numPr>
          <w:ilvl w:val="0"/>
          <w:numId w:val="18"/>
        </w:numPr>
        <w:autoSpaceDE w:val="0"/>
        <w:autoSpaceDN w:val="0"/>
        <w:adjustRightInd w:val="0"/>
        <w:spacing w:before="0" w:after="0" w:line="240" w:lineRule="auto"/>
        <w:contextualSpacing/>
        <w:jc w:val="both"/>
        <w:rPr>
          <w:sz w:val="22"/>
          <w:szCs w:val="22"/>
        </w:rPr>
      </w:pPr>
      <w:r w:rsidRPr="00383171">
        <w:rPr>
          <w:sz w:val="22"/>
          <w:szCs w:val="22"/>
        </w:rPr>
        <w:t>Inform the link worker, or appropriate staff member if the link worker is not</w:t>
      </w:r>
      <w:r w:rsidRPr="00383171">
        <w:rPr>
          <w:sz w:val="22"/>
          <w:szCs w:val="22"/>
        </w:rPr>
        <w:br/>
        <w:t>available, if you are unable to attend your planned activity</w:t>
      </w:r>
    </w:p>
    <w:p w:rsidR="00383171" w:rsidRPr="00383171" w:rsidRDefault="00383171" w:rsidP="00383171">
      <w:pPr>
        <w:widowControl w:val="0"/>
        <w:numPr>
          <w:ilvl w:val="0"/>
          <w:numId w:val="18"/>
        </w:numPr>
        <w:autoSpaceDE w:val="0"/>
        <w:autoSpaceDN w:val="0"/>
        <w:adjustRightInd w:val="0"/>
        <w:spacing w:before="0" w:after="0" w:line="240" w:lineRule="auto"/>
        <w:contextualSpacing/>
        <w:jc w:val="both"/>
        <w:rPr>
          <w:sz w:val="22"/>
          <w:szCs w:val="22"/>
        </w:rPr>
      </w:pPr>
      <w:r w:rsidRPr="00383171">
        <w:rPr>
          <w:sz w:val="22"/>
          <w:szCs w:val="22"/>
        </w:rPr>
        <w:t xml:space="preserve">Inform </w:t>
      </w:r>
      <w:r w:rsidR="006921A2">
        <w:rPr>
          <w:sz w:val="22"/>
          <w:szCs w:val="22"/>
        </w:rPr>
        <w:t>Barod</w:t>
      </w:r>
      <w:r w:rsidRPr="00383171">
        <w:rPr>
          <w:sz w:val="22"/>
          <w:szCs w:val="22"/>
        </w:rPr>
        <w:t xml:space="preserve"> if you wish to terminate or suspend your volunteer role at any time</w:t>
      </w:r>
    </w:p>
    <w:p w:rsidR="00383171" w:rsidRPr="00383171" w:rsidRDefault="00383171" w:rsidP="00383171">
      <w:pPr>
        <w:widowControl w:val="0"/>
        <w:numPr>
          <w:ilvl w:val="0"/>
          <w:numId w:val="18"/>
        </w:numPr>
        <w:autoSpaceDE w:val="0"/>
        <w:autoSpaceDN w:val="0"/>
        <w:adjustRightInd w:val="0"/>
        <w:spacing w:before="0" w:after="0" w:line="240" w:lineRule="auto"/>
        <w:contextualSpacing/>
        <w:rPr>
          <w:sz w:val="22"/>
          <w:szCs w:val="22"/>
        </w:rPr>
      </w:pPr>
      <w:r w:rsidRPr="00383171">
        <w:rPr>
          <w:sz w:val="22"/>
          <w:szCs w:val="22"/>
        </w:rPr>
        <w:t>Complete and submit time sheets and reimbursement forms in a timely manner</w:t>
      </w:r>
    </w:p>
    <w:p w:rsidR="00383171" w:rsidRPr="00383171" w:rsidRDefault="00383171" w:rsidP="00383171">
      <w:pPr>
        <w:widowControl w:val="0"/>
        <w:numPr>
          <w:ilvl w:val="0"/>
          <w:numId w:val="18"/>
        </w:numPr>
        <w:autoSpaceDE w:val="0"/>
        <w:autoSpaceDN w:val="0"/>
        <w:adjustRightInd w:val="0"/>
        <w:spacing w:before="0" w:after="0" w:line="240" w:lineRule="auto"/>
        <w:contextualSpacing/>
        <w:jc w:val="both"/>
        <w:rPr>
          <w:color w:val="000000"/>
          <w:sz w:val="22"/>
          <w:szCs w:val="22"/>
        </w:rPr>
      </w:pPr>
      <w:r w:rsidRPr="00383171">
        <w:rPr>
          <w:color w:val="000000"/>
          <w:sz w:val="22"/>
          <w:szCs w:val="22"/>
        </w:rPr>
        <w:t xml:space="preserve">Adhere to all </w:t>
      </w:r>
      <w:r w:rsidR="006921A2">
        <w:rPr>
          <w:color w:val="000000"/>
          <w:sz w:val="22"/>
          <w:szCs w:val="22"/>
        </w:rPr>
        <w:t>Barod</w:t>
      </w:r>
      <w:r w:rsidRPr="00383171">
        <w:rPr>
          <w:color w:val="000000"/>
          <w:sz w:val="22"/>
          <w:szCs w:val="22"/>
        </w:rPr>
        <w:t xml:space="preserve"> policies and work within professional boundaries as outlined by </w:t>
      </w:r>
      <w:r w:rsidR="006921A2">
        <w:rPr>
          <w:color w:val="000000"/>
          <w:sz w:val="22"/>
          <w:szCs w:val="22"/>
        </w:rPr>
        <w:t>Barod</w:t>
      </w:r>
    </w:p>
    <w:p w:rsidR="00383171" w:rsidRPr="00383171" w:rsidRDefault="00383171" w:rsidP="00383171">
      <w:pPr>
        <w:spacing w:before="0" w:after="0" w:line="240" w:lineRule="auto"/>
        <w:rPr>
          <w:sz w:val="22"/>
          <w:szCs w:val="22"/>
        </w:rPr>
      </w:pPr>
    </w:p>
    <w:p w:rsidR="00383171" w:rsidRPr="00383171" w:rsidRDefault="00383171" w:rsidP="00383171">
      <w:pPr>
        <w:spacing w:before="0" w:after="0" w:line="240" w:lineRule="auto"/>
        <w:rPr>
          <w:sz w:val="22"/>
          <w:szCs w:val="22"/>
        </w:rPr>
      </w:pPr>
    </w:p>
    <w:p w:rsidR="00383171" w:rsidRPr="00383171" w:rsidRDefault="00383171" w:rsidP="00383171">
      <w:pPr>
        <w:spacing w:before="0" w:after="0" w:line="240" w:lineRule="auto"/>
        <w:jc w:val="both"/>
        <w:rPr>
          <w:sz w:val="22"/>
          <w:szCs w:val="22"/>
        </w:rPr>
      </w:pPr>
      <w:r w:rsidRPr="00383171">
        <w:rPr>
          <w:sz w:val="22"/>
          <w:szCs w:val="22"/>
        </w:rPr>
        <w:t>As you develop and gain experience and competence in different areas, your role may change.  Specific responsibilities, tasks and developments for differing roles are outlined in the Volunteer Handbook under ‘Volunteering Roles’.</w:t>
      </w:r>
    </w:p>
    <w:p w:rsidR="00383171" w:rsidRPr="00383171" w:rsidRDefault="00383171" w:rsidP="00383171">
      <w:pPr>
        <w:spacing w:before="0" w:after="0" w:line="240" w:lineRule="auto"/>
        <w:jc w:val="both"/>
        <w:rPr>
          <w:sz w:val="22"/>
          <w:szCs w:val="22"/>
        </w:rPr>
      </w:pPr>
    </w:p>
    <w:p w:rsidR="00383171" w:rsidRPr="00383171" w:rsidRDefault="00383171" w:rsidP="00383171">
      <w:pPr>
        <w:spacing w:before="0" w:after="0" w:line="240" w:lineRule="auto"/>
        <w:rPr>
          <w:sz w:val="22"/>
          <w:szCs w:val="22"/>
        </w:rPr>
      </w:pPr>
    </w:p>
    <w:p w:rsidR="00383171" w:rsidRDefault="00383171" w:rsidP="001E6576">
      <w:pPr>
        <w:spacing w:before="0" w:after="100" w:line="240" w:lineRule="auto"/>
        <w:rPr>
          <w:rStyle w:val="Heading2Char"/>
        </w:rPr>
      </w:pPr>
    </w:p>
    <w:p w:rsidR="00383171" w:rsidRDefault="00383171" w:rsidP="001E6576">
      <w:pPr>
        <w:spacing w:before="0" w:after="100" w:line="240" w:lineRule="auto"/>
        <w:rPr>
          <w:rStyle w:val="Heading2Char"/>
        </w:rPr>
      </w:pPr>
    </w:p>
    <w:p w:rsidR="00383171" w:rsidRDefault="00383171" w:rsidP="001E6576">
      <w:pPr>
        <w:spacing w:before="0" w:after="100" w:line="240" w:lineRule="auto"/>
        <w:rPr>
          <w:rStyle w:val="Heading2Char"/>
        </w:rPr>
      </w:pPr>
    </w:p>
    <w:p w:rsidR="00383171" w:rsidRDefault="00383171" w:rsidP="001E6576">
      <w:pPr>
        <w:spacing w:before="0" w:after="100" w:line="240" w:lineRule="auto"/>
        <w:rPr>
          <w:rStyle w:val="Heading2Char"/>
        </w:rPr>
      </w:pPr>
    </w:p>
    <w:p w:rsidR="00383171" w:rsidRDefault="00383171" w:rsidP="001E6576">
      <w:pPr>
        <w:spacing w:before="0" w:after="100" w:line="240" w:lineRule="auto"/>
        <w:rPr>
          <w:rStyle w:val="Heading2Char"/>
        </w:rPr>
      </w:pPr>
    </w:p>
    <w:p w:rsidR="00383171" w:rsidRDefault="00383171" w:rsidP="001E6576">
      <w:pPr>
        <w:spacing w:before="0" w:after="100" w:line="240" w:lineRule="auto"/>
        <w:rPr>
          <w:rStyle w:val="Heading2Char"/>
        </w:rPr>
      </w:pPr>
    </w:p>
    <w:p w:rsidR="00383171" w:rsidRDefault="00383171" w:rsidP="001E6576">
      <w:pPr>
        <w:spacing w:before="0" w:after="100" w:line="240" w:lineRule="auto"/>
        <w:rPr>
          <w:rStyle w:val="Heading2Char"/>
        </w:rPr>
      </w:pPr>
    </w:p>
    <w:p w:rsidR="00383171" w:rsidRDefault="00383171" w:rsidP="001E6576">
      <w:pPr>
        <w:spacing w:before="0" w:after="100" w:line="240" w:lineRule="auto"/>
        <w:rPr>
          <w:rStyle w:val="Heading2Char"/>
        </w:rPr>
      </w:pPr>
    </w:p>
    <w:p w:rsidR="00383171" w:rsidRDefault="00383171" w:rsidP="001E6576">
      <w:pPr>
        <w:spacing w:before="0" w:after="100" w:line="240" w:lineRule="auto"/>
        <w:rPr>
          <w:rStyle w:val="Heading2Char"/>
        </w:rPr>
      </w:pPr>
    </w:p>
    <w:p w:rsidR="00383171" w:rsidRDefault="00383171" w:rsidP="001E6576">
      <w:pPr>
        <w:spacing w:before="0" w:after="100" w:line="240" w:lineRule="auto"/>
        <w:rPr>
          <w:rStyle w:val="Heading2Char"/>
        </w:rPr>
      </w:pPr>
    </w:p>
    <w:p w:rsidR="00383171" w:rsidRDefault="00383171" w:rsidP="001E6576">
      <w:pPr>
        <w:spacing w:before="0" w:after="100" w:line="240" w:lineRule="auto"/>
        <w:rPr>
          <w:rStyle w:val="Heading2Char"/>
        </w:rPr>
      </w:pPr>
    </w:p>
    <w:p w:rsidR="00B146BC" w:rsidRDefault="00D80F5F" w:rsidP="001E6576">
      <w:pPr>
        <w:spacing w:before="0" w:after="100" w:line="240" w:lineRule="auto"/>
        <w:rPr>
          <w:rStyle w:val="Heading2Char"/>
        </w:rPr>
      </w:pPr>
      <w:r>
        <w:rPr>
          <w:rFonts w:asciiTheme="majorHAnsi" w:eastAsiaTheme="majorEastAsia" w:hAnsiTheme="majorHAnsi" w:cstheme="majorBidi"/>
          <w:noProof/>
          <w:color w:val="00948B" w:themeColor="accent1" w:themeShade="BF"/>
          <w:sz w:val="26"/>
          <w:szCs w:val="26"/>
          <w:lang w:eastAsia="en-GB"/>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493471" cy="485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gaid cymru 2.png"/>
                    <pic:cNvPicPr/>
                  </pic:nvPicPr>
                  <pic:blipFill>
                    <a:blip r:embed="rId9">
                      <a:extLst>
                        <a:ext uri="{28A0092B-C50C-407E-A947-70E740481C1C}">
                          <a14:useLocalDpi xmlns:a14="http://schemas.microsoft.com/office/drawing/2010/main" val="0"/>
                        </a:ext>
                      </a:extLst>
                    </a:blip>
                    <a:stretch>
                      <a:fillRect/>
                    </a:stretch>
                  </pic:blipFill>
                  <pic:spPr>
                    <a:xfrm>
                      <a:off x="0" y="0"/>
                      <a:ext cx="1550211" cy="503572"/>
                    </a:xfrm>
                    <a:prstGeom prst="rect">
                      <a:avLst/>
                    </a:prstGeom>
                  </pic:spPr>
                </pic:pic>
              </a:graphicData>
            </a:graphic>
            <wp14:sizeRelH relativeFrom="page">
              <wp14:pctWidth>0</wp14:pctWidth>
            </wp14:sizeRelH>
            <wp14:sizeRelV relativeFrom="page">
              <wp14:pctHeight>0</wp14:pctHeight>
            </wp14:sizeRelV>
          </wp:anchor>
        </w:drawing>
      </w:r>
      <w:r w:rsidR="00B146BC">
        <w:rPr>
          <w:rFonts w:asciiTheme="majorHAnsi" w:eastAsiaTheme="majorEastAsia" w:hAnsiTheme="majorHAnsi" w:cstheme="majorBidi"/>
          <w:noProof/>
          <w:color w:val="00948B" w:themeColor="accent1" w:themeShade="BF"/>
          <w:sz w:val="26"/>
          <w:szCs w:val="26"/>
          <w:lang w:eastAsia="en-GB"/>
        </w:rPr>
        <mc:AlternateContent>
          <mc:Choice Requires="wps">
            <w:drawing>
              <wp:anchor distT="0" distB="0" distL="114300" distR="114300" simplePos="0" relativeHeight="251659264" behindDoc="1" locked="0" layoutInCell="1" allowOverlap="1" wp14:anchorId="16F9775A" wp14:editId="7B647BE0">
                <wp:simplePos x="0" y="0"/>
                <wp:positionH relativeFrom="column">
                  <wp:posOffset>-19050</wp:posOffset>
                </wp:positionH>
                <wp:positionV relativeFrom="paragraph">
                  <wp:posOffset>-47625</wp:posOffset>
                </wp:positionV>
                <wp:extent cx="6572250" cy="552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72250" cy="5524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46BC" w:rsidRPr="00C3200B" w:rsidRDefault="00195EF9" w:rsidP="00B146BC">
                            <w:pPr>
                              <w:pStyle w:val="Heading1"/>
                              <w:jc w:val="right"/>
                              <w:rPr>
                                <w:b/>
                              </w:rPr>
                            </w:pPr>
                            <w:r>
                              <w:rPr>
                                <w:b/>
                              </w:rPr>
                              <w:t>Volunteering Roles</w:t>
                            </w:r>
                          </w:p>
                          <w:p w:rsidR="00B146BC" w:rsidRDefault="00B1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9775A" id="Text Box 2" o:spid="_x0000_s1027" type="#_x0000_t202" style="position:absolute;margin-left:-1.5pt;margin-top:-3.75pt;width:517.5pt;height:4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" fillcolor="white [3212]" strokecolor="white [3212]" strokeweight=".5pt">
                <v:textbox>
                  <w:txbxContent>
                    <w:p w:rsidR="00B146BC" w:rsidRPr="00C3200B" w:rsidRDefault="00195EF9" w:rsidP="00B146BC">
                      <w:pPr>
                        <w:pStyle w:val="Heading1"/>
                        <w:jc w:val="right"/>
                        <w:rPr>
                          <w:b/>
                        </w:rPr>
                      </w:pPr>
                      <w:r>
                        <w:rPr>
                          <w:b/>
                        </w:rPr>
                        <w:t>Volunteering Roles</w:t>
                      </w:r>
                    </w:p>
                    <w:p w:rsidR="00B146BC" w:rsidRDefault="00B146BC"/>
                  </w:txbxContent>
                </v:textbox>
              </v:shape>
            </w:pict>
          </mc:Fallback>
        </mc:AlternateContent>
      </w:r>
    </w:p>
    <w:p w:rsidR="00B146BC" w:rsidRDefault="00B146BC" w:rsidP="001E6576">
      <w:pPr>
        <w:spacing w:before="0" w:after="100" w:line="240" w:lineRule="auto"/>
        <w:rPr>
          <w:rStyle w:val="Heading2Char"/>
        </w:rPr>
      </w:pPr>
    </w:p>
    <w:p w:rsidR="001E6576" w:rsidRDefault="001E6576" w:rsidP="001E6576">
      <w:pPr>
        <w:pStyle w:val="Heading3"/>
        <w:spacing w:before="0" w:after="100" w:line="240" w:lineRule="auto"/>
        <w:jc w:val="center"/>
        <w:rPr>
          <w:rStyle w:val="Heading2Char"/>
          <w:caps/>
          <w:shd w:val="clear" w:color="auto" w:fill="auto"/>
        </w:rPr>
      </w:pPr>
    </w:p>
    <w:p w:rsidR="00C3200B" w:rsidRPr="00D80F5F" w:rsidRDefault="00FE5C9E" w:rsidP="001E6576">
      <w:pPr>
        <w:pStyle w:val="Heading3"/>
        <w:spacing w:before="0" w:after="100" w:line="240" w:lineRule="auto"/>
        <w:jc w:val="center"/>
        <w:rPr>
          <w:rStyle w:val="Heading2Char"/>
          <w:caps/>
          <w:shd w:val="clear" w:color="auto" w:fill="auto"/>
        </w:rPr>
      </w:pPr>
      <w:r w:rsidRPr="00D80F5F">
        <w:rPr>
          <w:rStyle w:val="Heading2Char"/>
          <w:caps/>
          <w:shd w:val="clear" w:color="auto" w:fill="auto"/>
        </w:rPr>
        <w:t>NOTE:  this should be read alongside the Volunteer Policy.</w:t>
      </w:r>
    </w:p>
    <w:p w:rsidR="00FE5C9E" w:rsidRPr="00FE5C9E" w:rsidRDefault="00FE5C9E" w:rsidP="001E6576">
      <w:pPr>
        <w:spacing w:before="0" w:after="0" w:line="240" w:lineRule="auto"/>
        <w:jc w:val="center"/>
        <w:rPr>
          <w:rStyle w:val="Heading2Char"/>
        </w:rPr>
      </w:pPr>
    </w:p>
    <w:p w:rsidR="00B146BC" w:rsidRPr="008D2054" w:rsidRDefault="00C3200B" w:rsidP="001E6576">
      <w:pPr>
        <w:pStyle w:val="Heading4"/>
        <w:spacing w:before="0" w:line="240" w:lineRule="auto"/>
        <w:rPr>
          <w:b/>
          <w:sz w:val="24"/>
          <w:szCs w:val="24"/>
        </w:rPr>
      </w:pPr>
      <w:r w:rsidRPr="008D2054">
        <w:rPr>
          <w:rStyle w:val="Heading2Char"/>
          <w:b/>
          <w:caps/>
          <w:spacing w:val="10"/>
          <w:sz w:val="24"/>
          <w:szCs w:val="24"/>
          <w:shd w:val="clear" w:color="auto" w:fill="auto"/>
        </w:rPr>
        <w:t>Volunteer</w:t>
      </w:r>
      <w:r w:rsidR="000936DA" w:rsidRPr="008D2054">
        <w:rPr>
          <w:rStyle w:val="Heading2Char"/>
          <w:b/>
          <w:caps/>
          <w:spacing w:val="10"/>
          <w:sz w:val="24"/>
          <w:szCs w:val="24"/>
          <w:shd w:val="clear" w:color="auto" w:fill="auto"/>
        </w:rPr>
        <w:t>ing</w:t>
      </w:r>
      <w:r w:rsidRPr="008D2054">
        <w:rPr>
          <w:rStyle w:val="Heading2Char"/>
          <w:b/>
          <w:caps/>
          <w:spacing w:val="10"/>
          <w:sz w:val="24"/>
          <w:szCs w:val="24"/>
          <w:shd w:val="clear" w:color="auto" w:fill="auto"/>
        </w:rPr>
        <w:t xml:space="preserve"> Role</w:t>
      </w:r>
      <w:r w:rsidR="000936DA" w:rsidRPr="008D2054">
        <w:rPr>
          <w:b/>
          <w:sz w:val="24"/>
          <w:szCs w:val="24"/>
        </w:rPr>
        <w:t>s</w:t>
      </w:r>
    </w:p>
    <w:p w:rsidR="00B146BC" w:rsidRPr="00B146BC" w:rsidRDefault="00B146BC" w:rsidP="001E6576">
      <w:pPr>
        <w:spacing w:before="0" w:after="0" w:line="240" w:lineRule="auto"/>
        <w:rPr>
          <w:b/>
        </w:rPr>
      </w:pPr>
      <w:r w:rsidRPr="00B146BC">
        <w:rPr>
          <w:b/>
        </w:rPr>
        <w:t>Overview of Role</w:t>
      </w:r>
      <w:r w:rsidR="000936DA">
        <w:rPr>
          <w:b/>
        </w:rPr>
        <w:t>s</w:t>
      </w:r>
      <w:r w:rsidRPr="00B146BC">
        <w:rPr>
          <w:b/>
        </w:rPr>
        <w:t>:</w:t>
      </w:r>
    </w:p>
    <w:p w:rsidR="00B146BC" w:rsidRDefault="006921A2" w:rsidP="00DA5157">
      <w:pPr>
        <w:spacing w:before="0" w:after="0" w:line="240" w:lineRule="auto"/>
        <w:jc w:val="both"/>
      </w:pPr>
      <w:r>
        <w:t>Barod</w:t>
      </w:r>
      <w:r w:rsidR="008D2054">
        <w:t xml:space="preserve"> </w:t>
      </w:r>
      <w:r w:rsidR="00B146BC">
        <w:t xml:space="preserve">have </w:t>
      </w:r>
      <w:r w:rsidR="008D2054">
        <w:t>several</w:t>
      </w:r>
      <w:r w:rsidR="0090441C">
        <w:t xml:space="preserve"> service provisions for adult services</w:t>
      </w:r>
      <w:r w:rsidR="002A5C4D">
        <w:t xml:space="preserve"> across South and West Wales.  We work closely in partnership with other agencies to deliver these services and as such e</w:t>
      </w:r>
      <w:r w:rsidR="0090441C">
        <w:t>ach project</w:t>
      </w:r>
      <w:r w:rsidR="002A5C4D">
        <w:t xml:space="preserve"> will</w:t>
      </w:r>
      <w:r w:rsidR="00B146BC">
        <w:t xml:space="preserve"> offer different services and pro</w:t>
      </w:r>
      <w:r w:rsidR="002A5C4D">
        <w:t>visions</w:t>
      </w:r>
      <w:r w:rsidR="00B146BC">
        <w:t xml:space="preserve">.  </w:t>
      </w:r>
      <w:r w:rsidR="001D0CB0">
        <w:t>Generally,</w:t>
      </w:r>
      <w:r w:rsidR="00B146BC">
        <w:t xml:space="preserve"> there would be an expectation to be involved across the variety of activities that the staff are involved in.  You can be involved in campaigns, training, outreach</w:t>
      </w:r>
      <w:r w:rsidR="002A5C4D">
        <w:t>, group work</w:t>
      </w:r>
      <w:r w:rsidR="00B146BC">
        <w:t xml:space="preserve"> as well as supporting individuals.  </w:t>
      </w:r>
    </w:p>
    <w:p w:rsidR="001E6576" w:rsidRDefault="001E6576" w:rsidP="001E6576">
      <w:pPr>
        <w:spacing w:before="0" w:after="0" w:line="240" w:lineRule="auto"/>
      </w:pPr>
    </w:p>
    <w:p w:rsidR="006F136A" w:rsidRDefault="006F136A" w:rsidP="001E6576">
      <w:pPr>
        <w:spacing w:before="0" w:after="0" w:line="240" w:lineRule="auto"/>
      </w:pPr>
    </w:p>
    <w:p w:rsidR="00253AD1" w:rsidRPr="00D80F5F" w:rsidRDefault="00253AD1" w:rsidP="001E6576">
      <w:pPr>
        <w:pStyle w:val="Heading1"/>
        <w:spacing w:before="0" w:line="240" w:lineRule="auto"/>
      </w:pPr>
      <w:r w:rsidRPr="00D80F5F">
        <w:t>Progression, Development and Training:</w:t>
      </w:r>
    </w:p>
    <w:p w:rsidR="005150EA" w:rsidRPr="00F51839" w:rsidRDefault="005150EA" w:rsidP="001E6576">
      <w:pPr>
        <w:pStyle w:val="Heading4"/>
        <w:spacing w:before="0" w:line="240" w:lineRule="auto"/>
        <w:rPr>
          <w:sz w:val="10"/>
          <w:szCs w:val="10"/>
        </w:rPr>
      </w:pPr>
    </w:p>
    <w:p w:rsidR="00FE5C9E" w:rsidRPr="004F447C" w:rsidRDefault="00FE5C9E" w:rsidP="001E6576">
      <w:pPr>
        <w:pStyle w:val="Heading4"/>
        <w:spacing w:before="0" w:line="240" w:lineRule="auto"/>
        <w:rPr>
          <w:b/>
          <w:sz w:val="24"/>
          <w:szCs w:val="24"/>
        </w:rPr>
      </w:pPr>
      <w:r w:rsidRPr="004F447C">
        <w:rPr>
          <w:b/>
          <w:sz w:val="24"/>
          <w:szCs w:val="24"/>
        </w:rPr>
        <w:t xml:space="preserve">Training: </w:t>
      </w:r>
    </w:p>
    <w:p w:rsidR="00FE5C9E" w:rsidRDefault="006921A2" w:rsidP="004F447C">
      <w:pPr>
        <w:spacing w:before="0" w:after="0" w:line="240" w:lineRule="auto"/>
        <w:jc w:val="both"/>
      </w:pPr>
      <w:r>
        <w:t>Barod</w:t>
      </w:r>
      <w:r w:rsidR="00FE5C9E" w:rsidRPr="00FE5C9E">
        <w:t xml:space="preserve"> offer in-house training on a regular basis for many of the core tasks and responsibilities involved within each role.  As a </w:t>
      </w:r>
      <w:r w:rsidR="004F447C" w:rsidRPr="00FE5C9E">
        <w:t>volunteer,</w:t>
      </w:r>
      <w:r w:rsidR="00FE5C9E" w:rsidRPr="00FE5C9E">
        <w:t xml:space="preserve"> you are encouraged to attend this training.  Please discuss with your link worker and volunteer coordinator any traini</w:t>
      </w:r>
      <w:r w:rsidR="00FE5C9E">
        <w:t xml:space="preserve">ng needs or wants you may have.  Courses may </w:t>
      </w:r>
      <w:r w:rsidR="00FE5C9E" w:rsidRPr="00FE5C9E">
        <w:t>include:</w:t>
      </w:r>
    </w:p>
    <w:p w:rsidR="005150EA" w:rsidRPr="00F51839" w:rsidRDefault="005150EA" w:rsidP="001E6576">
      <w:pPr>
        <w:spacing w:before="0" w:after="0" w:line="240" w:lineRule="auto"/>
        <w:rPr>
          <w:sz w:val="10"/>
          <w:szCs w:val="10"/>
        </w:rPr>
      </w:pPr>
    </w:p>
    <w:p w:rsidR="00FE5C9E" w:rsidRDefault="005150EA" w:rsidP="001E6576">
      <w:pPr>
        <w:numPr>
          <w:ilvl w:val="0"/>
          <w:numId w:val="6"/>
        </w:numPr>
        <w:spacing w:before="0" w:after="0" w:line="240" w:lineRule="auto"/>
        <w:contextualSpacing/>
      </w:pPr>
      <w:r>
        <w:t xml:space="preserve">Substance Awareness, </w:t>
      </w:r>
      <w:r w:rsidR="00FE5C9E" w:rsidRPr="00FE5C9E">
        <w:t>Case Note and Recording</w:t>
      </w:r>
      <w:r>
        <w:t xml:space="preserve">, </w:t>
      </w:r>
      <w:r w:rsidR="00FE5C9E" w:rsidRPr="00FE5C9E">
        <w:t>Information governance</w:t>
      </w:r>
      <w:r>
        <w:t xml:space="preserve">, </w:t>
      </w:r>
      <w:r w:rsidR="00FE5C9E" w:rsidRPr="00FE5C9E">
        <w:t>Needle Exchange, BBV, Image and Perfo</w:t>
      </w:r>
      <w:r w:rsidR="00FE5C9E">
        <w:t>r</w:t>
      </w:r>
      <w:r>
        <w:t>mance Enhancing Drugs training,</w:t>
      </w:r>
      <w:r w:rsidR="00FE5C9E">
        <w:t xml:space="preserve"> </w:t>
      </w:r>
      <w:r w:rsidR="00FE5C9E" w:rsidRPr="00FE5C9E">
        <w:t>First Aid</w:t>
      </w:r>
      <w:r>
        <w:t xml:space="preserve">, </w:t>
      </w:r>
      <w:r w:rsidR="00FE5C9E" w:rsidRPr="00FE5C9E">
        <w:t>Train the Trainer</w:t>
      </w:r>
      <w:r w:rsidR="00FE5C9E">
        <w:t xml:space="preserve"> and </w:t>
      </w:r>
      <w:r w:rsidR="00FE5C9E" w:rsidRPr="00FE5C9E">
        <w:t>Group Facilitation</w:t>
      </w:r>
      <w:r>
        <w:t xml:space="preserve">, </w:t>
      </w:r>
      <w:r w:rsidR="00FE5C9E" w:rsidRPr="00FE5C9E">
        <w:t>Engagement, Assessment and Retention …</w:t>
      </w:r>
    </w:p>
    <w:p w:rsidR="005150EA" w:rsidRPr="00F51839" w:rsidRDefault="005150EA" w:rsidP="005150EA">
      <w:pPr>
        <w:spacing w:before="0" w:after="0" w:line="240" w:lineRule="auto"/>
        <w:contextualSpacing/>
        <w:rPr>
          <w:sz w:val="10"/>
          <w:szCs w:val="10"/>
        </w:rPr>
      </w:pPr>
    </w:p>
    <w:p w:rsidR="005150EA" w:rsidRDefault="006921A2" w:rsidP="004F447C">
      <w:pPr>
        <w:spacing w:before="0" w:after="0" w:line="240" w:lineRule="auto"/>
        <w:contextualSpacing/>
        <w:jc w:val="both"/>
      </w:pPr>
      <w:r>
        <w:t>Barod</w:t>
      </w:r>
      <w:r w:rsidR="005150EA">
        <w:t xml:space="preserve"> have a blended learning approach, this means we offer both face to face and e-learning, on task learning and classroom based sessions.</w:t>
      </w:r>
    </w:p>
    <w:p w:rsidR="005150EA" w:rsidRPr="00F51839" w:rsidRDefault="005150EA" w:rsidP="005150EA">
      <w:pPr>
        <w:spacing w:before="0" w:after="0" w:line="240" w:lineRule="auto"/>
        <w:contextualSpacing/>
        <w:rPr>
          <w:sz w:val="10"/>
          <w:szCs w:val="10"/>
        </w:rPr>
      </w:pPr>
    </w:p>
    <w:p w:rsidR="005150EA" w:rsidRPr="00FE5C9E" w:rsidRDefault="005150EA" w:rsidP="004F447C">
      <w:pPr>
        <w:spacing w:before="0" w:after="0" w:line="240" w:lineRule="auto"/>
        <w:contextualSpacing/>
        <w:jc w:val="both"/>
      </w:pPr>
      <w:r>
        <w:t xml:space="preserve">You will be enrolled onto our DYSGU e-learning platform during your induction.  Some courses may be necessary for your volunteering roles; others may be optional.  If you have any concerns or problems accessing </w:t>
      </w:r>
      <w:r w:rsidR="004F447C">
        <w:t>this,</w:t>
      </w:r>
      <w:r>
        <w:t xml:space="preserve"> please contact your link worker or the Learning and Development Department.</w:t>
      </w:r>
    </w:p>
    <w:p w:rsidR="00FE5C9E" w:rsidRPr="00F51839" w:rsidRDefault="00FE5C9E" w:rsidP="001E6576">
      <w:pPr>
        <w:spacing w:before="0" w:after="0" w:line="240" w:lineRule="auto"/>
        <w:rPr>
          <w:rFonts w:asciiTheme="majorHAnsi" w:eastAsiaTheme="majorEastAsia" w:hAnsiTheme="majorHAnsi" w:cstheme="majorBidi"/>
          <w:color w:val="00948B" w:themeColor="accent1" w:themeShade="BF"/>
          <w:sz w:val="10"/>
          <w:szCs w:val="10"/>
        </w:rPr>
      </w:pPr>
    </w:p>
    <w:p w:rsidR="00FE5C9E" w:rsidRPr="00FE5C9E" w:rsidRDefault="00FE5C9E" w:rsidP="004F447C">
      <w:pPr>
        <w:spacing w:before="0" w:after="0" w:line="240" w:lineRule="auto"/>
        <w:jc w:val="both"/>
      </w:pPr>
      <w:r w:rsidRPr="00FE5C9E">
        <w:rPr>
          <w:rFonts w:asciiTheme="majorHAnsi" w:eastAsiaTheme="majorEastAsia" w:hAnsiTheme="majorHAnsi" w:cstheme="majorBidi"/>
          <w:color w:val="00948B" w:themeColor="accent1" w:themeShade="BF"/>
          <w:sz w:val="26"/>
          <w:szCs w:val="26"/>
        </w:rPr>
        <w:t>Core competencies:</w:t>
      </w:r>
      <w:r w:rsidRPr="00FE5C9E">
        <w:t xml:space="preserve">  these will apply to all roles within </w:t>
      </w:r>
      <w:r w:rsidR="006921A2">
        <w:t>Barod</w:t>
      </w:r>
      <w:r w:rsidRPr="00FE5C9E">
        <w:t xml:space="preserve"> and partner services, paid and unpaid staff</w:t>
      </w:r>
      <w:r>
        <w:t xml:space="preserve"> as they form part of the National Occupational Standards for people in the health and social care field.</w:t>
      </w:r>
    </w:p>
    <w:tbl>
      <w:tblPr>
        <w:tblW w:w="0" w:type="auto"/>
        <w:tblLayout w:type="fixed"/>
        <w:tblLook w:val="0000" w:firstRow="0" w:lastRow="0" w:firstColumn="0" w:lastColumn="0" w:noHBand="0" w:noVBand="0"/>
      </w:tblPr>
      <w:tblGrid>
        <w:gridCol w:w="1368"/>
        <w:gridCol w:w="7154"/>
      </w:tblGrid>
      <w:tr w:rsidR="00FE5C9E" w:rsidRPr="00FE5C9E" w:rsidTr="001D101F">
        <w:tc>
          <w:tcPr>
            <w:tcW w:w="1368" w:type="dxa"/>
          </w:tcPr>
          <w:p w:rsidR="00FE5C9E" w:rsidRPr="00FE5C9E" w:rsidRDefault="00FE5C9E" w:rsidP="001E6576">
            <w:pPr>
              <w:spacing w:before="0" w:after="0" w:line="240" w:lineRule="auto"/>
              <w:rPr>
                <w:rFonts w:ascii="Arial" w:eastAsia="Times New Roman" w:hAnsi="Arial" w:cs="Times New Roman"/>
                <w:sz w:val="24"/>
                <w:szCs w:val="24"/>
                <w:lang w:eastAsia="en-GB"/>
              </w:rPr>
            </w:pPr>
          </w:p>
        </w:tc>
        <w:tc>
          <w:tcPr>
            <w:tcW w:w="7154" w:type="dxa"/>
          </w:tcPr>
          <w:p w:rsidR="00FE5C9E" w:rsidRPr="000A5074" w:rsidRDefault="00FE5C9E" w:rsidP="001E6576">
            <w:pPr>
              <w:keepNext/>
              <w:keepLines/>
              <w:spacing w:before="0" w:after="0" w:line="240" w:lineRule="auto"/>
              <w:outlineLvl w:val="1"/>
              <w:rPr>
                <w:rFonts w:asciiTheme="majorHAnsi" w:eastAsia="Times New Roman" w:hAnsiTheme="majorHAnsi" w:cstheme="majorBidi"/>
                <w:color w:val="00948B" w:themeColor="accent1" w:themeShade="BF"/>
                <w:sz w:val="10"/>
                <w:szCs w:val="10"/>
                <w:lang w:eastAsia="en-GB"/>
              </w:rPr>
            </w:pPr>
          </w:p>
        </w:tc>
      </w:tr>
      <w:tr w:rsidR="00FE5C9E" w:rsidRPr="00FE5C9E" w:rsidTr="001D101F">
        <w:tc>
          <w:tcPr>
            <w:tcW w:w="1368" w:type="dxa"/>
          </w:tcPr>
          <w:p w:rsidR="00FE5C9E" w:rsidRPr="00FE5C9E" w:rsidRDefault="00FE5C9E" w:rsidP="001E6576">
            <w:pPr>
              <w:pStyle w:val="NoSpacing"/>
              <w:spacing w:before="0"/>
              <w:rPr>
                <w:lang w:eastAsia="en-GB"/>
              </w:rPr>
            </w:pPr>
            <w:r w:rsidRPr="00FE5C9E">
              <w:rPr>
                <w:lang w:eastAsia="en-GB"/>
              </w:rPr>
              <w:t>HSC35</w:t>
            </w:r>
          </w:p>
        </w:tc>
        <w:tc>
          <w:tcPr>
            <w:tcW w:w="7154" w:type="dxa"/>
          </w:tcPr>
          <w:p w:rsidR="00FE5C9E" w:rsidRPr="00FE5C9E" w:rsidRDefault="00FE5C9E" w:rsidP="001E6576">
            <w:pPr>
              <w:pStyle w:val="NoSpacing"/>
              <w:spacing w:before="0"/>
              <w:rPr>
                <w:lang w:eastAsia="en-GB"/>
              </w:rPr>
            </w:pPr>
            <w:r w:rsidRPr="00FE5C9E">
              <w:rPr>
                <w:lang w:eastAsia="en-GB"/>
              </w:rPr>
              <w:t>Promote choice, wellbeing and the protection of all individuals</w:t>
            </w:r>
          </w:p>
        </w:tc>
      </w:tr>
      <w:tr w:rsidR="00FE5C9E" w:rsidRPr="00FE5C9E" w:rsidTr="001D101F">
        <w:tc>
          <w:tcPr>
            <w:tcW w:w="1368" w:type="dxa"/>
          </w:tcPr>
          <w:p w:rsidR="00FE5C9E" w:rsidRPr="00FE5C9E" w:rsidRDefault="00FE5C9E" w:rsidP="001E6576">
            <w:pPr>
              <w:pStyle w:val="NoSpacing"/>
              <w:spacing w:before="0"/>
              <w:rPr>
                <w:lang w:eastAsia="en-GB"/>
              </w:rPr>
            </w:pPr>
            <w:r w:rsidRPr="00FE5C9E">
              <w:rPr>
                <w:lang w:eastAsia="en-GB"/>
              </w:rPr>
              <w:t>HSC33</w:t>
            </w:r>
          </w:p>
        </w:tc>
        <w:tc>
          <w:tcPr>
            <w:tcW w:w="7154" w:type="dxa"/>
          </w:tcPr>
          <w:p w:rsidR="00FE5C9E" w:rsidRPr="00FE5C9E" w:rsidRDefault="00FE5C9E" w:rsidP="001E6576">
            <w:pPr>
              <w:pStyle w:val="NoSpacing"/>
              <w:spacing w:before="0"/>
              <w:rPr>
                <w:lang w:eastAsia="en-GB"/>
              </w:rPr>
            </w:pPr>
            <w:r w:rsidRPr="00FE5C9E">
              <w:rPr>
                <w:lang w:eastAsia="en-GB"/>
              </w:rPr>
              <w:t>Reflect on and develop your practice</w:t>
            </w:r>
          </w:p>
        </w:tc>
      </w:tr>
      <w:tr w:rsidR="00FE5C9E" w:rsidRPr="00FE5C9E" w:rsidTr="001D101F">
        <w:tc>
          <w:tcPr>
            <w:tcW w:w="1368" w:type="dxa"/>
          </w:tcPr>
          <w:p w:rsidR="00FE5C9E" w:rsidRPr="00FE5C9E" w:rsidRDefault="00FE5C9E" w:rsidP="001E6576">
            <w:pPr>
              <w:pStyle w:val="NoSpacing"/>
              <w:spacing w:before="0"/>
              <w:rPr>
                <w:lang w:eastAsia="en-GB"/>
              </w:rPr>
            </w:pPr>
            <w:r w:rsidRPr="00FE5C9E">
              <w:rPr>
                <w:lang w:eastAsia="en-GB"/>
              </w:rPr>
              <w:t>HSC32</w:t>
            </w:r>
          </w:p>
        </w:tc>
        <w:tc>
          <w:tcPr>
            <w:tcW w:w="7154" w:type="dxa"/>
          </w:tcPr>
          <w:p w:rsidR="00FE5C9E" w:rsidRPr="00FE5C9E" w:rsidRDefault="00FE5C9E" w:rsidP="001E6576">
            <w:pPr>
              <w:pStyle w:val="NoSpacing"/>
              <w:spacing w:before="0"/>
              <w:rPr>
                <w:lang w:eastAsia="en-GB"/>
              </w:rPr>
            </w:pPr>
            <w:r w:rsidRPr="00FE5C9E">
              <w:rPr>
                <w:lang w:eastAsia="en-GB"/>
              </w:rPr>
              <w:t>Promote, monitor and maintain health, safety and security in the working environment</w:t>
            </w:r>
          </w:p>
        </w:tc>
      </w:tr>
      <w:tr w:rsidR="00FE5C9E" w:rsidRPr="00FE5C9E" w:rsidTr="001D101F">
        <w:tc>
          <w:tcPr>
            <w:tcW w:w="1368" w:type="dxa"/>
          </w:tcPr>
          <w:p w:rsidR="00FE5C9E" w:rsidRPr="00FE5C9E" w:rsidRDefault="00FE5C9E" w:rsidP="001E6576">
            <w:pPr>
              <w:pStyle w:val="NoSpacing"/>
              <w:spacing w:before="0"/>
              <w:rPr>
                <w:lang w:eastAsia="en-GB"/>
              </w:rPr>
            </w:pPr>
            <w:r w:rsidRPr="00FE5C9E">
              <w:rPr>
                <w:lang w:eastAsia="en-GB"/>
              </w:rPr>
              <w:t>HSC31</w:t>
            </w:r>
          </w:p>
        </w:tc>
        <w:tc>
          <w:tcPr>
            <w:tcW w:w="7154" w:type="dxa"/>
          </w:tcPr>
          <w:p w:rsidR="00FE5C9E" w:rsidRPr="00FE5C9E" w:rsidRDefault="00FE5C9E" w:rsidP="001E6576">
            <w:pPr>
              <w:pStyle w:val="NoSpacing"/>
              <w:spacing w:before="0"/>
              <w:rPr>
                <w:lang w:eastAsia="en-GB"/>
              </w:rPr>
            </w:pPr>
            <w:r w:rsidRPr="00FE5C9E">
              <w:rPr>
                <w:lang w:eastAsia="en-GB"/>
              </w:rPr>
              <w:t>Promote effective communication for and about individuals</w:t>
            </w:r>
          </w:p>
        </w:tc>
      </w:tr>
      <w:tr w:rsidR="00FE5C9E" w:rsidRPr="00FE5C9E" w:rsidTr="001D101F">
        <w:tc>
          <w:tcPr>
            <w:tcW w:w="1368" w:type="dxa"/>
          </w:tcPr>
          <w:p w:rsidR="00FE5C9E" w:rsidRPr="00F51839" w:rsidRDefault="00FE5C9E" w:rsidP="001E6576">
            <w:pPr>
              <w:pStyle w:val="NoSpacing"/>
              <w:spacing w:before="0"/>
              <w:rPr>
                <w:sz w:val="10"/>
                <w:szCs w:val="10"/>
                <w:lang w:eastAsia="en-GB"/>
              </w:rPr>
            </w:pPr>
          </w:p>
        </w:tc>
        <w:tc>
          <w:tcPr>
            <w:tcW w:w="7154" w:type="dxa"/>
          </w:tcPr>
          <w:p w:rsidR="00FE5C9E" w:rsidRPr="000A5074" w:rsidRDefault="00FE5C9E" w:rsidP="001E6576">
            <w:pPr>
              <w:pStyle w:val="NoSpacing"/>
              <w:spacing w:before="0"/>
              <w:rPr>
                <w:sz w:val="10"/>
                <w:szCs w:val="10"/>
                <w:lang w:eastAsia="en-GB"/>
              </w:rPr>
            </w:pPr>
          </w:p>
        </w:tc>
      </w:tr>
    </w:tbl>
    <w:p w:rsidR="005150EA" w:rsidRDefault="00FE5C9E" w:rsidP="004F447C">
      <w:pPr>
        <w:spacing w:before="0" w:after="0" w:line="240" w:lineRule="auto"/>
        <w:jc w:val="both"/>
      </w:pPr>
      <w:r w:rsidRPr="00FE5C9E">
        <w:rPr>
          <w:rFonts w:asciiTheme="majorHAnsi" w:eastAsiaTheme="majorEastAsia" w:hAnsiTheme="majorHAnsi" w:cstheme="majorBidi"/>
          <w:color w:val="00948B" w:themeColor="accent1" w:themeShade="BF"/>
          <w:sz w:val="26"/>
          <w:szCs w:val="26"/>
        </w:rPr>
        <w:t>Role Specific:</w:t>
      </w:r>
      <w:r w:rsidRPr="00FE5C9E">
        <w:t xml:space="preserve">  each service, project and role will have additional specific competencies, duties and priorities.  These will be listed where they relate to National Occupational Standards with the codes, (this can help you identify training and opportunities to develop in these areas) otherwise will feature as specific duties.  </w:t>
      </w:r>
    </w:p>
    <w:p w:rsidR="005150EA" w:rsidRPr="000A5074" w:rsidRDefault="005150EA" w:rsidP="001E6576">
      <w:pPr>
        <w:spacing w:before="0" w:after="0" w:line="240" w:lineRule="auto"/>
        <w:rPr>
          <w:sz w:val="10"/>
          <w:szCs w:val="10"/>
        </w:rPr>
      </w:pPr>
    </w:p>
    <w:p w:rsidR="00FE5C9E" w:rsidRPr="00FE5C9E" w:rsidRDefault="00FE5C9E" w:rsidP="001E6576">
      <w:pPr>
        <w:numPr>
          <w:ilvl w:val="0"/>
          <w:numId w:val="5"/>
        </w:numPr>
        <w:spacing w:before="0" w:after="0" w:line="240" w:lineRule="auto"/>
        <w:contextualSpacing/>
      </w:pPr>
      <w:r w:rsidRPr="00FE5C9E">
        <w:t xml:space="preserve">The roles as set out can help you and your link worker decide on evidencing competencies and duties achieved so that you are able, if you want to move through the different stages and increase the responsibilities you have as a volunteer with </w:t>
      </w:r>
      <w:r w:rsidR="006921A2">
        <w:t>Barod</w:t>
      </w:r>
      <w:r w:rsidRPr="00FE5C9E">
        <w:t xml:space="preserve">.  </w:t>
      </w:r>
    </w:p>
    <w:p w:rsidR="00FE5C9E" w:rsidRPr="00FE5C9E" w:rsidRDefault="00FE5C9E" w:rsidP="001E6576">
      <w:pPr>
        <w:numPr>
          <w:ilvl w:val="0"/>
          <w:numId w:val="5"/>
        </w:numPr>
        <w:spacing w:before="0" w:after="0" w:line="240" w:lineRule="auto"/>
        <w:contextualSpacing/>
      </w:pPr>
      <w:r w:rsidRPr="00FE5C9E">
        <w:t xml:space="preserve">There is no hierarchy in the services or roles within </w:t>
      </w:r>
      <w:r w:rsidR="006921A2">
        <w:t>Barod</w:t>
      </w:r>
      <w:r w:rsidRPr="00FE5C9E">
        <w:t xml:space="preserve">.  Each role that volunteers and staff undertake within the service is vital to the overall service we </w:t>
      </w:r>
      <w:r w:rsidR="0032121A" w:rsidRPr="00FE5C9E">
        <w:t>can</w:t>
      </w:r>
      <w:r w:rsidRPr="00FE5C9E">
        <w:t xml:space="preserve"> provide to our services users and the community.  </w:t>
      </w:r>
    </w:p>
    <w:p w:rsidR="00FE5C9E" w:rsidRPr="00FE5C9E" w:rsidRDefault="00FE5C9E" w:rsidP="001E6576">
      <w:pPr>
        <w:numPr>
          <w:ilvl w:val="0"/>
          <w:numId w:val="5"/>
        </w:numPr>
        <w:spacing w:before="0" w:after="0" w:line="240" w:lineRule="auto"/>
        <w:contextualSpacing/>
        <w:rPr>
          <w:b/>
        </w:rPr>
      </w:pPr>
      <w:r w:rsidRPr="00FE5C9E">
        <w:rPr>
          <w:b/>
        </w:rPr>
        <w:t>It is encouraged that you experience different aspects of the service and try different roles.</w:t>
      </w:r>
    </w:p>
    <w:p w:rsidR="00FE5C9E" w:rsidRPr="00FE5C9E" w:rsidRDefault="00FE5C9E" w:rsidP="001E6576">
      <w:pPr>
        <w:numPr>
          <w:ilvl w:val="0"/>
          <w:numId w:val="5"/>
        </w:numPr>
        <w:spacing w:before="0" w:after="0" w:line="240" w:lineRule="auto"/>
        <w:contextualSpacing/>
      </w:pPr>
      <w:r w:rsidRPr="00FE5C9E">
        <w:t>Set as a guide there may be additions to these roles or elements taken from them dependant on reviews.</w:t>
      </w:r>
    </w:p>
    <w:p w:rsidR="00FE5C9E" w:rsidRPr="000A5074" w:rsidRDefault="00FE5C9E" w:rsidP="001E6576">
      <w:pPr>
        <w:spacing w:before="0" w:after="0" w:line="240" w:lineRule="auto"/>
        <w:rPr>
          <w:sz w:val="10"/>
          <w:szCs w:val="10"/>
        </w:rPr>
      </w:pPr>
    </w:p>
    <w:p w:rsidR="007E0E32" w:rsidRPr="004F447C" w:rsidRDefault="00253AD1" w:rsidP="007E0E32">
      <w:pPr>
        <w:pStyle w:val="Heading4"/>
        <w:spacing w:before="0" w:line="240" w:lineRule="auto"/>
        <w:rPr>
          <w:b/>
          <w:sz w:val="24"/>
          <w:szCs w:val="24"/>
        </w:rPr>
      </w:pPr>
      <w:r w:rsidRPr="004F447C">
        <w:rPr>
          <w:rStyle w:val="Heading3Char"/>
          <w:b/>
          <w:sz w:val="24"/>
          <w:szCs w:val="24"/>
        </w:rPr>
        <w:lastRenderedPageBreak/>
        <w:t>Progression:</w:t>
      </w:r>
      <w:r w:rsidRPr="004F447C">
        <w:rPr>
          <w:b/>
          <w:sz w:val="24"/>
          <w:szCs w:val="24"/>
        </w:rPr>
        <w:t xml:space="preserve">  </w:t>
      </w:r>
    </w:p>
    <w:p w:rsidR="00253AD1" w:rsidRDefault="00D80F5F" w:rsidP="004F447C">
      <w:pPr>
        <w:spacing w:before="0" w:after="0" w:line="240" w:lineRule="auto"/>
        <w:jc w:val="both"/>
      </w:pPr>
      <w:r>
        <w:t>E</w:t>
      </w:r>
      <w:r w:rsidR="00253AD1">
        <w:t xml:space="preserve">very person will have their own individual hopes and expectations of themselves and their time volunteering.  </w:t>
      </w:r>
      <w:r w:rsidR="007E0E32">
        <w:t>Likewise,</w:t>
      </w:r>
      <w:r w:rsidR="00253AD1">
        <w:t xml:space="preserve"> every individual will come with t</w:t>
      </w:r>
      <w:r w:rsidR="007E0E32">
        <w:t>heir own experiences and skills,</w:t>
      </w:r>
      <w:r w:rsidR="00253AD1">
        <w:t xml:space="preserve"> learning and training needs.</w:t>
      </w:r>
    </w:p>
    <w:p w:rsidR="007E0E32" w:rsidRPr="000A5074" w:rsidRDefault="007E0E32" w:rsidP="004F447C">
      <w:pPr>
        <w:spacing w:before="0" w:after="0" w:line="240" w:lineRule="auto"/>
        <w:jc w:val="both"/>
        <w:rPr>
          <w:sz w:val="10"/>
          <w:szCs w:val="10"/>
        </w:rPr>
      </w:pPr>
    </w:p>
    <w:p w:rsidR="00253AD1" w:rsidRDefault="00253AD1" w:rsidP="004F447C">
      <w:pPr>
        <w:spacing w:before="0" w:after="0" w:line="240" w:lineRule="auto"/>
        <w:jc w:val="both"/>
      </w:pPr>
      <w:r>
        <w:t xml:space="preserve">To support you and your development you will be expected to regularly complete review forms, reflections and meet with your link worker on a regular basis.  This will allow us to support your development needs whilst also ensuring that the continued quality of service for our service users. </w:t>
      </w:r>
    </w:p>
    <w:p w:rsidR="007E0E32" w:rsidRPr="000A5074" w:rsidRDefault="007E0E32" w:rsidP="004F447C">
      <w:pPr>
        <w:spacing w:before="0" w:after="0" w:line="240" w:lineRule="auto"/>
        <w:jc w:val="both"/>
        <w:rPr>
          <w:sz w:val="10"/>
          <w:szCs w:val="10"/>
        </w:rPr>
      </w:pPr>
    </w:p>
    <w:p w:rsidR="00253AD1" w:rsidRDefault="00253AD1" w:rsidP="004F447C">
      <w:pPr>
        <w:spacing w:before="0" w:after="0" w:line="240" w:lineRule="auto"/>
        <w:jc w:val="both"/>
      </w:pPr>
      <w:r>
        <w:t xml:space="preserve">There is no set time or expectation from </w:t>
      </w:r>
      <w:r w:rsidR="006921A2">
        <w:t>Barod</w:t>
      </w:r>
      <w:r>
        <w:t xml:space="preserve"> </w:t>
      </w:r>
      <w:r w:rsidR="0024204A">
        <w:t>for your development, we just ask that you keep your development pr</w:t>
      </w:r>
      <w:r w:rsidR="007E0E32">
        <w:t>ofile</w:t>
      </w:r>
      <w:r w:rsidR="0024204A">
        <w:t xml:space="preserve"> up to date and agree to the Rights and Responsibilities and Role Profiles.</w:t>
      </w:r>
    </w:p>
    <w:p w:rsidR="0024204A" w:rsidRDefault="0024204A" w:rsidP="004F447C">
      <w:pPr>
        <w:spacing w:before="0" w:after="0" w:line="240" w:lineRule="auto"/>
        <w:jc w:val="both"/>
        <w:rPr>
          <w:sz w:val="10"/>
          <w:szCs w:val="10"/>
        </w:rPr>
      </w:pPr>
      <w:r>
        <w:t xml:space="preserve">If at any </w:t>
      </w:r>
      <w:r w:rsidR="0032121A">
        <w:t>time,</w:t>
      </w:r>
      <w:r>
        <w:t xml:space="preserve"> you want to review your placement or change your </w:t>
      </w:r>
      <w:r w:rsidR="007E0E32">
        <w:t>role,</w:t>
      </w:r>
      <w:r>
        <w:t xml:space="preserve"> please speak to your link worker or the volunteer coordinator.</w:t>
      </w:r>
    </w:p>
    <w:p w:rsidR="000A5074" w:rsidRPr="000A5074" w:rsidRDefault="000A5074" w:rsidP="004F447C">
      <w:pPr>
        <w:spacing w:before="0" w:after="0" w:line="240" w:lineRule="auto"/>
        <w:jc w:val="both"/>
        <w:rPr>
          <w:sz w:val="10"/>
          <w:szCs w:val="10"/>
        </w:rPr>
      </w:pPr>
    </w:p>
    <w:p w:rsidR="007E0E32" w:rsidRPr="000A5074" w:rsidRDefault="007E0E32" w:rsidP="001E6576">
      <w:pPr>
        <w:spacing w:before="0" w:after="0" w:line="240" w:lineRule="auto"/>
        <w:rPr>
          <w:sz w:val="10"/>
          <w:szCs w:val="10"/>
        </w:rPr>
      </w:pPr>
    </w:p>
    <w:p w:rsidR="00FE5C9E" w:rsidRDefault="00FE5C9E" w:rsidP="001E6576">
      <w:pPr>
        <w:pStyle w:val="Heading3"/>
        <w:spacing w:before="0" w:line="240" w:lineRule="auto"/>
      </w:pPr>
    </w:p>
    <w:sectPr w:rsidR="00FE5C9E" w:rsidSect="005150EA">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330" w:rsidRDefault="002D6330" w:rsidP="005150EA">
      <w:pPr>
        <w:spacing w:before="0" w:after="0" w:line="240" w:lineRule="auto"/>
      </w:pPr>
      <w:r>
        <w:separator/>
      </w:r>
    </w:p>
  </w:endnote>
  <w:endnote w:type="continuationSeparator" w:id="0">
    <w:p w:rsidR="002D6330" w:rsidRDefault="002D6330" w:rsidP="005150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330" w:rsidRDefault="002D6330" w:rsidP="005150EA">
      <w:pPr>
        <w:spacing w:before="0" w:after="0" w:line="240" w:lineRule="auto"/>
      </w:pPr>
      <w:r>
        <w:separator/>
      </w:r>
    </w:p>
  </w:footnote>
  <w:footnote w:type="continuationSeparator" w:id="0">
    <w:p w:rsidR="002D6330" w:rsidRDefault="002D6330" w:rsidP="005150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C91"/>
    <w:multiLevelType w:val="hybridMultilevel"/>
    <w:tmpl w:val="F0FA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122A7"/>
    <w:multiLevelType w:val="hybridMultilevel"/>
    <w:tmpl w:val="EEFA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44F45"/>
    <w:multiLevelType w:val="hybridMultilevel"/>
    <w:tmpl w:val="B430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07269"/>
    <w:multiLevelType w:val="hybridMultilevel"/>
    <w:tmpl w:val="C9F0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82685"/>
    <w:multiLevelType w:val="hybridMultilevel"/>
    <w:tmpl w:val="D89A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15744"/>
    <w:multiLevelType w:val="hybridMultilevel"/>
    <w:tmpl w:val="46D8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60AFC"/>
    <w:multiLevelType w:val="hybridMultilevel"/>
    <w:tmpl w:val="32A0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E1588"/>
    <w:multiLevelType w:val="hybridMultilevel"/>
    <w:tmpl w:val="5DAE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347"/>
    <w:multiLevelType w:val="hybridMultilevel"/>
    <w:tmpl w:val="7FBE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A4F88"/>
    <w:multiLevelType w:val="hybridMultilevel"/>
    <w:tmpl w:val="A344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754D8"/>
    <w:multiLevelType w:val="hybridMultilevel"/>
    <w:tmpl w:val="5E8E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71664"/>
    <w:multiLevelType w:val="hybridMultilevel"/>
    <w:tmpl w:val="3F26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911B7"/>
    <w:multiLevelType w:val="hybridMultilevel"/>
    <w:tmpl w:val="BBF4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C7BE8"/>
    <w:multiLevelType w:val="hybridMultilevel"/>
    <w:tmpl w:val="6A34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240CA"/>
    <w:multiLevelType w:val="hybridMultilevel"/>
    <w:tmpl w:val="8E28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A1139"/>
    <w:multiLevelType w:val="hybridMultilevel"/>
    <w:tmpl w:val="EDDC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C6D7B"/>
    <w:multiLevelType w:val="hybridMultilevel"/>
    <w:tmpl w:val="BB8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E7CA8"/>
    <w:multiLevelType w:val="hybridMultilevel"/>
    <w:tmpl w:val="CDD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1"/>
  </w:num>
  <w:num w:numId="5">
    <w:abstractNumId w:val="15"/>
  </w:num>
  <w:num w:numId="6">
    <w:abstractNumId w:val="9"/>
  </w:num>
  <w:num w:numId="7">
    <w:abstractNumId w:val="5"/>
  </w:num>
  <w:num w:numId="8">
    <w:abstractNumId w:val="11"/>
  </w:num>
  <w:num w:numId="9">
    <w:abstractNumId w:val="2"/>
  </w:num>
  <w:num w:numId="10">
    <w:abstractNumId w:val="0"/>
  </w:num>
  <w:num w:numId="11">
    <w:abstractNumId w:val="3"/>
  </w:num>
  <w:num w:numId="12">
    <w:abstractNumId w:val="10"/>
  </w:num>
  <w:num w:numId="13">
    <w:abstractNumId w:val="17"/>
  </w:num>
  <w:num w:numId="14">
    <w:abstractNumId w:val="16"/>
  </w:num>
  <w:num w:numId="15">
    <w:abstractNumId w:val="7"/>
  </w:num>
  <w:num w:numId="16">
    <w:abstractNumId w:val="8"/>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BC"/>
    <w:rsid w:val="00025DBD"/>
    <w:rsid w:val="00055289"/>
    <w:rsid w:val="000936DA"/>
    <w:rsid w:val="000A5074"/>
    <w:rsid w:val="000F1659"/>
    <w:rsid w:val="00195EF9"/>
    <w:rsid w:val="001D0CB0"/>
    <w:rsid w:val="001E6576"/>
    <w:rsid w:val="0024204A"/>
    <w:rsid w:val="00253AD1"/>
    <w:rsid w:val="002A5C4D"/>
    <w:rsid w:val="002D6330"/>
    <w:rsid w:val="00302CA5"/>
    <w:rsid w:val="0032121A"/>
    <w:rsid w:val="00383171"/>
    <w:rsid w:val="003F70E2"/>
    <w:rsid w:val="0041184E"/>
    <w:rsid w:val="004F447C"/>
    <w:rsid w:val="005150EA"/>
    <w:rsid w:val="00585F89"/>
    <w:rsid w:val="005D452B"/>
    <w:rsid w:val="006921A2"/>
    <w:rsid w:val="006F136A"/>
    <w:rsid w:val="00713A9E"/>
    <w:rsid w:val="00755E97"/>
    <w:rsid w:val="007E0E32"/>
    <w:rsid w:val="00815872"/>
    <w:rsid w:val="00885E0F"/>
    <w:rsid w:val="008D2054"/>
    <w:rsid w:val="0090441C"/>
    <w:rsid w:val="00B146BC"/>
    <w:rsid w:val="00B317EF"/>
    <w:rsid w:val="00BA4F15"/>
    <w:rsid w:val="00BC2184"/>
    <w:rsid w:val="00C3200B"/>
    <w:rsid w:val="00C95906"/>
    <w:rsid w:val="00D115C7"/>
    <w:rsid w:val="00D80F5F"/>
    <w:rsid w:val="00DA5157"/>
    <w:rsid w:val="00F51839"/>
    <w:rsid w:val="00FD7D30"/>
    <w:rsid w:val="00FE5C9E"/>
    <w:rsid w:val="00FE7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5DAB"/>
  <w15:chartTrackingRefBased/>
  <w15:docId w15:val="{ACD68364-A0AA-43AA-922B-356F78B1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F5F"/>
  </w:style>
  <w:style w:type="paragraph" w:styleId="Heading1">
    <w:name w:val="heading 1"/>
    <w:basedOn w:val="Normal"/>
    <w:next w:val="Normal"/>
    <w:link w:val="Heading1Char"/>
    <w:uiPriority w:val="9"/>
    <w:qFormat/>
    <w:rsid w:val="00D80F5F"/>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80F5F"/>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80F5F"/>
    <w:pPr>
      <w:pBdr>
        <w:top w:val="single" w:sz="6" w:space="2" w:color="00C6BB" w:themeColor="accent1"/>
      </w:pBdr>
      <w:spacing w:before="300" w:after="0"/>
      <w:outlineLvl w:val="2"/>
    </w:pPr>
    <w:rPr>
      <w:caps/>
      <w:color w:val="00625C" w:themeColor="accent1" w:themeShade="7F"/>
      <w:spacing w:val="15"/>
    </w:rPr>
  </w:style>
  <w:style w:type="paragraph" w:styleId="Heading4">
    <w:name w:val="heading 4"/>
    <w:basedOn w:val="Normal"/>
    <w:next w:val="Normal"/>
    <w:link w:val="Heading4Char"/>
    <w:uiPriority w:val="9"/>
    <w:unhideWhenUsed/>
    <w:qFormat/>
    <w:rsid w:val="00D80F5F"/>
    <w:pPr>
      <w:pBdr>
        <w:top w:val="dotted" w:sz="6" w:space="2" w:color="00C6BB" w:themeColor="accent1"/>
      </w:pBdr>
      <w:spacing w:before="200" w:after="0"/>
      <w:outlineLvl w:val="3"/>
    </w:pPr>
    <w:rPr>
      <w:caps/>
      <w:color w:val="00948B" w:themeColor="accent1" w:themeShade="BF"/>
      <w:spacing w:val="10"/>
    </w:rPr>
  </w:style>
  <w:style w:type="paragraph" w:styleId="Heading5">
    <w:name w:val="heading 5"/>
    <w:basedOn w:val="Normal"/>
    <w:next w:val="Normal"/>
    <w:link w:val="Heading5Char"/>
    <w:uiPriority w:val="9"/>
    <w:semiHidden/>
    <w:unhideWhenUsed/>
    <w:qFormat/>
    <w:rsid w:val="00D80F5F"/>
    <w:pPr>
      <w:pBdr>
        <w:bottom w:val="single" w:sz="6" w:space="1" w:color="00C6BB" w:themeColor="accent1"/>
      </w:pBdr>
      <w:spacing w:before="200" w:after="0"/>
      <w:outlineLvl w:val="4"/>
    </w:pPr>
    <w:rPr>
      <w:caps/>
      <w:color w:val="00948B" w:themeColor="accent1" w:themeShade="BF"/>
      <w:spacing w:val="10"/>
    </w:rPr>
  </w:style>
  <w:style w:type="paragraph" w:styleId="Heading6">
    <w:name w:val="heading 6"/>
    <w:basedOn w:val="Normal"/>
    <w:next w:val="Normal"/>
    <w:link w:val="Heading6Char"/>
    <w:uiPriority w:val="9"/>
    <w:semiHidden/>
    <w:unhideWhenUsed/>
    <w:qFormat/>
    <w:rsid w:val="00D80F5F"/>
    <w:pPr>
      <w:pBdr>
        <w:bottom w:val="dotted" w:sz="6" w:space="1" w:color="00C6BB" w:themeColor="accent1"/>
      </w:pBdr>
      <w:spacing w:before="200" w:after="0"/>
      <w:outlineLvl w:val="5"/>
    </w:pPr>
    <w:rPr>
      <w:caps/>
      <w:color w:val="00948B" w:themeColor="accent1" w:themeShade="BF"/>
      <w:spacing w:val="10"/>
    </w:rPr>
  </w:style>
  <w:style w:type="paragraph" w:styleId="Heading7">
    <w:name w:val="heading 7"/>
    <w:basedOn w:val="Normal"/>
    <w:next w:val="Normal"/>
    <w:link w:val="Heading7Char"/>
    <w:uiPriority w:val="9"/>
    <w:semiHidden/>
    <w:unhideWhenUsed/>
    <w:qFormat/>
    <w:rsid w:val="00D80F5F"/>
    <w:pPr>
      <w:spacing w:before="200" w:after="0"/>
      <w:outlineLvl w:val="6"/>
    </w:pPr>
    <w:rPr>
      <w:caps/>
      <w:color w:val="00948B" w:themeColor="accent1" w:themeShade="BF"/>
      <w:spacing w:val="10"/>
    </w:rPr>
  </w:style>
  <w:style w:type="paragraph" w:styleId="Heading8">
    <w:name w:val="heading 8"/>
    <w:basedOn w:val="Normal"/>
    <w:next w:val="Normal"/>
    <w:link w:val="Heading8Char"/>
    <w:uiPriority w:val="9"/>
    <w:semiHidden/>
    <w:unhideWhenUsed/>
    <w:qFormat/>
    <w:rsid w:val="00D80F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80F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F5F"/>
    <w:rPr>
      <w:caps/>
      <w:color w:val="FFFFFF" w:themeColor="background1"/>
      <w:spacing w:val="15"/>
      <w:sz w:val="22"/>
      <w:szCs w:val="22"/>
      <w:shd w:val="clear" w:color="auto" w:fill="00C6BB" w:themeFill="accent1"/>
    </w:rPr>
  </w:style>
  <w:style w:type="character" w:customStyle="1" w:styleId="Heading2Char">
    <w:name w:val="Heading 2 Char"/>
    <w:basedOn w:val="DefaultParagraphFont"/>
    <w:link w:val="Heading2"/>
    <w:uiPriority w:val="9"/>
    <w:rsid w:val="00D80F5F"/>
    <w:rPr>
      <w:caps/>
      <w:spacing w:val="15"/>
      <w:shd w:val="clear" w:color="auto" w:fill="C0FFFB" w:themeFill="accent1" w:themeFillTint="33"/>
    </w:rPr>
  </w:style>
  <w:style w:type="character" w:customStyle="1" w:styleId="Heading3Char">
    <w:name w:val="Heading 3 Char"/>
    <w:basedOn w:val="DefaultParagraphFont"/>
    <w:link w:val="Heading3"/>
    <w:uiPriority w:val="9"/>
    <w:rsid w:val="00D80F5F"/>
    <w:rPr>
      <w:caps/>
      <w:color w:val="00625C" w:themeColor="accent1" w:themeShade="7F"/>
      <w:spacing w:val="15"/>
    </w:rPr>
  </w:style>
  <w:style w:type="paragraph" w:styleId="ListParagraph">
    <w:name w:val="List Paragraph"/>
    <w:basedOn w:val="Normal"/>
    <w:uiPriority w:val="34"/>
    <w:qFormat/>
    <w:rsid w:val="00B146BC"/>
    <w:pPr>
      <w:ind w:left="720"/>
      <w:contextualSpacing/>
    </w:pPr>
  </w:style>
  <w:style w:type="paragraph" w:styleId="NoSpacing">
    <w:name w:val="No Spacing"/>
    <w:uiPriority w:val="1"/>
    <w:qFormat/>
    <w:rsid w:val="00D80F5F"/>
    <w:pPr>
      <w:spacing w:after="0" w:line="240" w:lineRule="auto"/>
    </w:pPr>
  </w:style>
  <w:style w:type="character" w:customStyle="1" w:styleId="Heading4Char">
    <w:name w:val="Heading 4 Char"/>
    <w:basedOn w:val="DefaultParagraphFont"/>
    <w:link w:val="Heading4"/>
    <w:uiPriority w:val="9"/>
    <w:rsid w:val="00D80F5F"/>
    <w:rPr>
      <w:caps/>
      <w:color w:val="00948B" w:themeColor="accent1" w:themeShade="BF"/>
      <w:spacing w:val="10"/>
    </w:rPr>
  </w:style>
  <w:style w:type="character" w:customStyle="1" w:styleId="Heading5Char">
    <w:name w:val="Heading 5 Char"/>
    <w:basedOn w:val="DefaultParagraphFont"/>
    <w:link w:val="Heading5"/>
    <w:uiPriority w:val="9"/>
    <w:semiHidden/>
    <w:rsid w:val="00D80F5F"/>
    <w:rPr>
      <w:caps/>
      <w:color w:val="00948B" w:themeColor="accent1" w:themeShade="BF"/>
      <w:spacing w:val="10"/>
    </w:rPr>
  </w:style>
  <w:style w:type="character" w:customStyle="1" w:styleId="Heading6Char">
    <w:name w:val="Heading 6 Char"/>
    <w:basedOn w:val="DefaultParagraphFont"/>
    <w:link w:val="Heading6"/>
    <w:uiPriority w:val="9"/>
    <w:semiHidden/>
    <w:rsid w:val="00D80F5F"/>
    <w:rPr>
      <w:caps/>
      <w:color w:val="00948B" w:themeColor="accent1" w:themeShade="BF"/>
      <w:spacing w:val="10"/>
    </w:rPr>
  </w:style>
  <w:style w:type="character" w:customStyle="1" w:styleId="Heading7Char">
    <w:name w:val="Heading 7 Char"/>
    <w:basedOn w:val="DefaultParagraphFont"/>
    <w:link w:val="Heading7"/>
    <w:uiPriority w:val="9"/>
    <w:semiHidden/>
    <w:rsid w:val="00D80F5F"/>
    <w:rPr>
      <w:caps/>
      <w:color w:val="00948B" w:themeColor="accent1" w:themeShade="BF"/>
      <w:spacing w:val="10"/>
    </w:rPr>
  </w:style>
  <w:style w:type="character" w:customStyle="1" w:styleId="Heading8Char">
    <w:name w:val="Heading 8 Char"/>
    <w:basedOn w:val="DefaultParagraphFont"/>
    <w:link w:val="Heading8"/>
    <w:uiPriority w:val="9"/>
    <w:semiHidden/>
    <w:rsid w:val="00D80F5F"/>
    <w:rPr>
      <w:caps/>
      <w:spacing w:val="10"/>
      <w:sz w:val="18"/>
      <w:szCs w:val="18"/>
    </w:rPr>
  </w:style>
  <w:style w:type="character" w:customStyle="1" w:styleId="Heading9Char">
    <w:name w:val="Heading 9 Char"/>
    <w:basedOn w:val="DefaultParagraphFont"/>
    <w:link w:val="Heading9"/>
    <w:uiPriority w:val="9"/>
    <w:semiHidden/>
    <w:rsid w:val="00D80F5F"/>
    <w:rPr>
      <w:i/>
      <w:iCs/>
      <w:caps/>
      <w:spacing w:val="10"/>
      <w:sz w:val="18"/>
      <w:szCs w:val="18"/>
    </w:rPr>
  </w:style>
  <w:style w:type="paragraph" w:styleId="Caption">
    <w:name w:val="caption"/>
    <w:basedOn w:val="Normal"/>
    <w:next w:val="Normal"/>
    <w:uiPriority w:val="35"/>
    <w:semiHidden/>
    <w:unhideWhenUsed/>
    <w:qFormat/>
    <w:rsid w:val="00D80F5F"/>
    <w:rPr>
      <w:b/>
      <w:bCs/>
      <w:color w:val="00948B" w:themeColor="accent1" w:themeShade="BF"/>
      <w:sz w:val="16"/>
      <w:szCs w:val="16"/>
    </w:rPr>
  </w:style>
  <w:style w:type="paragraph" w:styleId="Title">
    <w:name w:val="Title"/>
    <w:basedOn w:val="Normal"/>
    <w:next w:val="Normal"/>
    <w:link w:val="TitleChar"/>
    <w:uiPriority w:val="10"/>
    <w:qFormat/>
    <w:rsid w:val="00D80F5F"/>
    <w:pPr>
      <w:spacing w:before="0" w:after="0"/>
    </w:pPr>
    <w:rPr>
      <w:rFonts w:asciiTheme="majorHAnsi" w:eastAsiaTheme="majorEastAsia" w:hAnsiTheme="majorHAnsi" w:cstheme="majorBidi"/>
      <w:caps/>
      <w:color w:val="00C6BB" w:themeColor="accent1"/>
      <w:spacing w:val="10"/>
      <w:sz w:val="52"/>
      <w:szCs w:val="52"/>
    </w:rPr>
  </w:style>
  <w:style w:type="character" w:customStyle="1" w:styleId="TitleChar">
    <w:name w:val="Title Char"/>
    <w:basedOn w:val="DefaultParagraphFont"/>
    <w:link w:val="Title"/>
    <w:uiPriority w:val="10"/>
    <w:rsid w:val="00D80F5F"/>
    <w:rPr>
      <w:rFonts w:asciiTheme="majorHAnsi" w:eastAsiaTheme="majorEastAsia" w:hAnsiTheme="majorHAnsi" w:cstheme="majorBidi"/>
      <w:caps/>
      <w:color w:val="00C6BB" w:themeColor="accent1"/>
      <w:spacing w:val="10"/>
      <w:sz w:val="52"/>
      <w:szCs w:val="52"/>
    </w:rPr>
  </w:style>
  <w:style w:type="paragraph" w:styleId="Subtitle">
    <w:name w:val="Subtitle"/>
    <w:basedOn w:val="Normal"/>
    <w:next w:val="Normal"/>
    <w:link w:val="SubtitleChar"/>
    <w:uiPriority w:val="11"/>
    <w:qFormat/>
    <w:rsid w:val="00D80F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80F5F"/>
    <w:rPr>
      <w:caps/>
      <w:color w:val="595959" w:themeColor="text1" w:themeTint="A6"/>
      <w:spacing w:val="10"/>
      <w:sz w:val="21"/>
      <w:szCs w:val="21"/>
    </w:rPr>
  </w:style>
  <w:style w:type="character" w:styleId="Strong">
    <w:name w:val="Strong"/>
    <w:uiPriority w:val="22"/>
    <w:qFormat/>
    <w:rsid w:val="00D80F5F"/>
    <w:rPr>
      <w:b/>
      <w:bCs/>
    </w:rPr>
  </w:style>
  <w:style w:type="character" w:styleId="Emphasis">
    <w:name w:val="Emphasis"/>
    <w:uiPriority w:val="20"/>
    <w:qFormat/>
    <w:rsid w:val="00D80F5F"/>
    <w:rPr>
      <w:caps/>
      <w:color w:val="00625C" w:themeColor="accent1" w:themeShade="7F"/>
      <w:spacing w:val="5"/>
    </w:rPr>
  </w:style>
  <w:style w:type="paragraph" w:styleId="Quote">
    <w:name w:val="Quote"/>
    <w:basedOn w:val="Normal"/>
    <w:next w:val="Normal"/>
    <w:link w:val="QuoteChar"/>
    <w:uiPriority w:val="29"/>
    <w:qFormat/>
    <w:rsid w:val="00D80F5F"/>
    <w:rPr>
      <w:i/>
      <w:iCs/>
      <w:sz w:val="24"/>
      <w:szCs w:val="24"/>
    </w:rPr>
  </w:style>
  <w:style w:type="character" w:customStyle="1" w:styleId="QuoteChar">
    <w:name w:val="Quote Char"/>
    <w:basedOn w:val="DefaultParagraphFont"/>
    <w:link w:val="Quote"/>
    <w:uiPriority w:val="29"/>
    <w:rsid w:val="00D80F5F"/>
    <w:rPr>
      <w:i/>
      <w:iCs/>
      <w:sz w:val="24"/>
      <w:szCs w:val="24"/>
    </w:rPr>
  </w:style>
  <w:style w:type="paragraph" w:styleId="IntenseQuote">
    <w:name w:val="Intense Quote"/>
    <w:basedOn w:val="Normal"/>
    <w:next w:val="Normal"/>
    <w:link w:val="IntenseQuoteChar"/>
    <w:uiPriority w:val="30"/>
    <w:qFormat/>
    <w:rsid w:val="00D80F5F"/>
    <w:pPr>
      <w:spacing w:before="240" w:after="240" w:line="240" w:lineRule="auto"/>
      <w:ind w:left="1080" w:right="1080"/>
      <w:jc w:val="center"/>
    </w:pPr>
    <w:rPr>
      <w:color w:val="00C6BB" w:themeColor="accent1"/>
      <w:sz w:val="24"/>
      <w:szCs w:val="24"/>
    </w:rPr>
  </w:style>
  <w:style w:type="character" w:customStyle="1" w:styleId="IntenseQuoteChar">
    <w:name w:val="Intense Quote Char"/>
    <w:basedOn w:val="DefaultParagraphFont"/>
    <w:link w:val="IntenseQuote"/>
    <w:uiPriority w:val="30"/>
    <w:rsid w:val="00D80F5F"/>
    <w:rPr>
      <w:color w:val="00C6BB" w:themeColor="accent1"/>
      <w:sz w:val="24"/>
      <w:szCs w:val="24"/>
    </w:rPr>
  </w:style>
  <w:style w:type="character" w:styleId="SubtleEmphasis">
    <w:name w:val="Subtle Emphasis"/>
    <w:uiPriority w:val="19"/>
    <w:qFormat/>
    <w:rsid w:val="00D80F5F"/>
    <w:rPr>
      <w:i/>
      <w:iCs/>
      <w:color w:val="00625C" w:themeColor="accent1" w:themeShade="7F"/>
    </w:rPr>
  </w:style>
  <w:style w:type="character" w:styleId="IntenseEmphasis">
    <w:name w:val="Intense Emphasis"/>
    <w:uiPriority w:val="21"/>
    <w:qFormat/>
    <w:rsid w:val="00D80F5F"/>
    <w:rPr>
      <w:b/>
      <w:bCs/>
      <w:caps/>
      <w:color w:val="00625C" w:themeColor="accent1" w:themeShade="7F"/>
      <w:spacing w:val="10"/>
    </w:rPr>
  </w:style>
  <w:style w:type="character" w:styleId="SubtleReference">
    <w:name w:val="Subtle Reference"/>
    <w:uiPriority w:val="31"/>
    <w:qFormat/>
    <w:rsid w:val="00D80F5F"/>
    <w:rPr>
      <w:b/>
      <w:bCs/>
      <w:color w:val="00C6BB" w:themeColor="accent1"/>
    </w:rPr>
  </w:style>
  <w:style w:type="character" w:styleId="IntenseReference">
    <w:name w:val="Intense Reference"/>
    <w:uiPriority w:val="32"/>
    <w:qFormat/>
    <w:rsid w:val="00D80F5F"/>
    <w:rPr>
      <w:b/>
      <w:bCs/>
      <w:i/>
      <w:iCs/>
      <w:caps/>
      <w:color w:val="00C6BB" w:themeColor="accent1"/>
    </w:rPr>
  </w:style>
  <w:style w:type="character" w:styleId="BookTitle">
    <w:name w:val="Book Title"/>
    <w:uiPriority w:val="33"/>
    <w:qFormat/>
    <w:rsid w:val="00D80F5F"/>
    <w:rPr>
      <w:b/>
      <w:bCs/>
      <w:i/>
      <w:iCs/>
      <w:spacing w:val="0"/>
    </w:rPr>
  </w:style>
  <w:style w:type="paragraph" w:styleId="TOCHeading">
    <w:name w:val="TOC Heading"/>
    <w:basedOn w:val="Heading1"/>
    <w:next w:val="Normal"/>
    <w:uiPriority w:val="39"/>
    <w:semiHidden/>
    <w:unhideWhenUsed/>
    <w:qFormat/>
    <w:rsid w:val="00D80F5F"/>
    <w:pPr>
      <w:outlineLvl w:val="9"/>
    </w:pPr>
  </w:style>
  <w:style w:type="paragraph" w:styleId="Header">
    <w:name w:val="header"/>
    <w:basedOn w:val="Normal"/>
    <w:link w:val="HeaderChar"/>
    <w:uiPriority w:val="99"/>
    <w:unhideWhenUsed/>
    <w:rsid w:val="005150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150EA"/>
  </w:style>
  <w:style w:type="paragraph" w:styleId="Footer">
    <w:name w:val="footer"/>
    <w:basedOn w:val="Normal"/>
    <w:link w:val="FooterChar"/>
    <w:uiPriority w:val="99"/>
    <w:unhideWhenUsed/>
    <w:rsid w:val="005150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150EA"/>
  </w:style>
  <w:style w:type="paragraph" w:styleId="BalloonText">
    <w:name w:val="Balloon Text"/>
    <w:basedOn w:val="Normal"/>
    <w:link w:val="BalloonTextChar"/>
    <w:uiPriority w:val="99"/>
    <w:semiHidden/>
    <w:unhideWhenUsed/>
    <w:rsid w:val="00195E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2DC0-F5EC-4ECA-BDFB-A71F535C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5599</Characters>
  <Application>Microsoft Office Word</Application>
  <DocSecurity>0</DocSecurity>
  <Lines>91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Katrin.Thomas</dc:creator>
  <cp:keywords/>
  <dc:description/>
  <cp:lastModifiedBy>Natalie Savery</cp:lastModifiedBy>
  <cp:revision>2</cp:revision>
  <cp:lastPrinted>2017-02-02T13:32:00Z</cp:lastPrinted>
  <dcterms:created xsi:type="dcterms:W3CDTF">2018-09-21T10:19:00Z</dcterms:created>
  <dcterms:modified xsi:type="dcterms:W3CDTF">2018-09-21T10:19:00Z</dcterms:modified>
</cp:coreProperties>
</file>